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0019-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истца: </w:t>
      </w:r>
      <w:r>
        <w:rPr>
          <w:rFonts w:ascii="Times New Roman" w:eastAsia="Times New Roman" w:hAnsi="Times New Roman" w:cs="Times New Roman"/>
          <w:sz w:val="28"/>
          <w:szCs w:val="28"/>
        </w:rPr>
        <w:t>Литвиненко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истца – адвоката Гриненко Ю.Н.,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Литвиненко Анатолия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«ПМК «</w:t>
      </w:r>
      <w:r>
        <w:rPr>
          <w:rFonts w:ascii="Times New Roman" w:eastAsia="Times New Roman" w:hAnsi="Times New Roman" w:cs="Times New Roman"/>
          <w:sz w:val="28"/>
          <w:szCs w:val="28"/>
        </w:rPr>
        <w:t>Крыминвест</w:t>
      </w:r>
      <w:r>
        <w:rPr>
          <w:rFonts w:ascii="Times New Roman" w:eastAsia="Times New Roman" w:hAnsi="Times New Roman" w:cs="Times New Roman"/>
          <w:sz w:val="28"/>
          <w:szCs w:val="28"/>
        </w:rPr>
        <w:t>» о взыскании предварительной оплаты по договору поставки в связи с неисполнением продав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цом обязанности передать товар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расходов, третье лицо: Данилов Евгений Николаевич,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Литвиненко Анатолия Васильевича к Обществу с ограниченной ответственностью «ПМК «</w:t>
      </w:r>
      <w:r>
        <w:rPr>
          <w:rFonts w:ascii="Times New Roman" w:eastAsia="Times New Roman" w:hAnsi="Times New Roman" w:cs="Times New Roman"/>
          <w:sz w:val="28"/>
          <w:szCs w:val="28"/>
        </w:rPr>
        <w:t>Крыминвест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предварительной оплаты по договору поставки в связи с неисполнением продавцом обязанности передать товар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издержек, связанных с оплатой услуг адвоката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государственной пошлины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третье лицо: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Данилов Евгений Николаевич, 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«ПМК «</w:t>
      </w:r>
      <w:r>
        <w:rPr>
          <w:rFonts w:ascii="Times New Roman" w:eastAsia="Times New Roman" w:hAnsi="Times New Roman" w:cs="Times New Roman"/>
          <w:sz w:val="28"/>
          <w:szCs w:val="28"/>
        </w:rPr>
        <w:t>Крыминвест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(ОГРН 1179102017137 ИНН </w:t>
      </w:r>
      <w:r>
        <w:rPr>
          <w:rStyle w:val="cat-PhoneNumbergrp-22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910901001),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Литвиненко Анатолия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денежные средства в размере </w:t>
      </w:r>
      <w:r>
        <w:rPr>
          <w:rStyle w:val="cat-Sumgrp-11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уплаченных по договору б/н от </w:t>
      </w:r>
      <w:r>
        <w:rPr>
          <w:rStyle w:val="cat-Dategrp-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за несоблюдение в добровольном порядке удовлетворения требований потребителя в размере 50% от суммы, присужденной судом в пользу потребителя в размере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судебные издержки, связанные с оплатой государственной пошлины в размере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расходы, связанные с оплатой услуг адвоката в размере </w:t>
      </w:r>
      <w:r>
        <w:rPr>
          <w:rStyle w:val="cat-Sumgrp-15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6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7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требований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</w:t>
      </w:r>
      <w:r>
        <w:rPr>
          <w:rFonts w:ascii="Times New Roman" w:eastAsia="Times New Roman" w:hAnsi="Times New Roman" w:cs="Times New Roman"/>
          <w:sz w:val="28"/>
          <w:szCs w:val="28"/>
        </w:rPr>
        <w:t>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PhoneNumbergrp-22rplc-19">
    <w:name w:val="cat-PhoneNumber grp-22 rplc-19"/>
    <w:basedOn w:val="DefaultParagraphFont"/>
  </w:style>
  <w:style w:type="character" w:customStyle="1" w:styleId="cat-PassportDatagrp-18rplc-21">
    <w:name w:val="cat-PassportData grp-18 rplc-21"/>
    <w:basedOn w:val="DefaultParagraphFont"/>
  </w:style>
  <w:style w:type="character" w:customStyle="1" w:styleId="cat-Sumgrp-11rplc-22">
    <w:name w:val="cat-Sum grp-11 rplc-22"/>
    <w:basedOn w:val="DefaultParagraphFont"/>
  </w:style>
  <w:style w:type="character" w:customStyle="1" w:styleId="cat-Dategrp-3rplc-23">
    <w:name w:val="cat-Date grp-3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SumInWordsgrp-17rplc-28">
    <w:name w:val="cat-SumInWords grp-1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