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E00" w:rsidP="00137E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2-54-413/2023</w:t>
      </w:r>
    </w:p>
    <w:p w:rsidR="00137E00" w:rsidP="00137E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0054-01-2023-000645-03</w:t>
      </w:r>
    </w:p>
    <w:p w:rsidR="00137E00" w:rsidP="00137E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37E00" w:rsidP="00137E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137E00" w:rsidP="00137E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137E00" w:rsidP="00137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E00" w:rsidP="00137E0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мая 2023 года                                               пгт Красногвардейское</w:t>
      </w:r>
    </w:p>
    <w:p w:rsidR="00137E00" w:rsidP="00137E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E00" w:rsidP="00137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137E00" w:rsidP="00137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68619A" w:rsidP="00137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</w:t>
      </w:r>
      <w:r w:rsidRPr="00137E00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</w:t>
      </w:r>
      <w:r w:rsidRPr="00137E00">
        <w:rPr>
          <w:rFonts w:ascii="Times New Roman" w:hAnsi="Times New Roman"/>
          <w:sz w:val="28"/>
          <w:szCs w:val="28"/>
          <w:lang w:eastAsia="ru-RU"/>
        </w:rPr>
        <w:t xml:space="preserve">нностью </w:t>
      </w:r>
      <w:r w:rsidRPr="00137E00">
        <w:rPr>
          <w:rFonts w:ascii="Times New Roman" w:hAnsi="Times New Roman"/>
          <w:sz w:val="28"/>
          <w:szCs w:val="28"/>
          <w:lang w:eastAsia="ru-RU"/>
        </w:rPr>
        <w:t>микрокредитн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137E00">
        <w:rPr>
          <w:rFonts w:ascii="Times New Roman" w:hAnsi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37E00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137E00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37E00">
        <w:rPr>
          <w:rFonts w:ascii="Times New Roman" w:hAnsi="Times New Roman"/>
          <w:sz w:val="28"/>
          <w:szCs w:val="28"/>
          <w:lang w:eastAsia="ru-RU"/>
        </w:rPr>
        <w:t xml:space="preserve"> о взыскании процентов по договору займа,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37E00">
        <w:rPr>
          <w:rFonts w:ascii="Times New Roman" w:hAnsi="Times New Roman"/>
          <w:sz w:val="28"/>
          <w:szCs w:val="28"/>
          <w:lang w:eastAsia="ru-RU"/>
        </w:rPr>
        <w:t xml:space="preserve"> так же судебных издержек,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7E00" w:rsidP="00137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619A">
        <w:rPr>
          <w:rFonts w:ascii="Times New Roman" w:hAnsi="Times New Roman"/>
          <w:sz w:val="28"/>
          <w:szCs w:val="28"/>
          <w:lang w:eastAsia="ru-RU"/>
        </w:rPr>
        <w:t xml:space="preserve">        Р</w:t>
      </w:r>
      <w:r w:rsidRPr="0068619A" w:rsidR="0068619A">
        <w:rPr>
          <w:rFonts w:ascii="Times New Roman" w:hAnsi="Times New Roman"/>
          <w:sz w:val="28"/>
          <w:szCs w:val="28"/>
          <w:lang w:eastAsia="ru-RU"/>
        </w:rPr>
        <w:t>уководствуясь ст.ст. 194-199 ГПК РФ, мировой судья</w:t>
      </w:r>
      <w:r w:rsidR="0068619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37E00" w:rsidP="00137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137E00" w:rsidP="00137E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процентов по договору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>1СФДН000838 от 02.10.2019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 период с 02.11.2019 года по 11.04.2020 года в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мере 5235,84 рублей, неустойки в размере 258,84 рублей</w:t>
      </w:r>
      <w:r w:rsidRPr="00137E00">
        <w:rPr>
          <w:rFonts w:ascii="Times New Roman" w:eastAsia="Times New Roman" w:hAnsi="Times New Roman"/>
          <w:sz w:val="28"/>
          <w:szCs w:val="28"/>
          <w:lang w:eastAsia="ru-RU"/>
        </w:rPr>
        <w:t>, а так же судебных издержек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связанных с оплатой государственной пошлины</w:t>
      </w:r>
      <w:r w:rsidR="0068619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400,00 рублей, издержек, связанных с оплатой юридических услуг в размере 3000,00 рублей, - отказать, в связи с истечением срока исковой давности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ия.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ивной части решения суда, если лица, участвующие в деле, их представители присутствовали в судебном заседании;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твовали в судебном заседании.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7E00" w:rsidP="00137E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E00" w:rsidP="00137E0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И.В. Чернецкая</w:t>
      </w:r>
    </w:p>
    <w:p w:rsidR="009F0D09"/>
    <w:sectPr w:rsidSect="006861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E"/>
    <w:rsid w:val="00137E00"/>
    <w:rsid w:val="00456020"/>
    <w:rsid w:val="0068619A"/>
    <w:rsid w:val="008206EE"/>
    <w:rsid w:val="009F0D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5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6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