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030A5" w:rsidRPr="00ED1ABD" w:rsidP="005030A5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Дело № 2-54-631/2026</w:t>
      </w:r>
    </w:p>
    <w:p w:rsidR="005030A5" w:rsidRPr="00ED1ABD" w:rsidP="005030A5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ED1ABD">
        <w:rPr>
          <w:rFonts w:ascii="Times New Roman" w:hAnsi="Times New Roman"/>
          <w:bCs/>
          <w:sz w:val="28"/>
          <w:szCs w:val="28"/>
        </w:rPr>
        <w:t>91MS0054-01-2026-000983-07</w:t>
      </w:r>
    </w:p>
    <w:p w:rsidR="005030A5" w:rsidRPr="00ED1ABD" w:rsidP="005030A5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5030A5" w:rsidRPr="00ED1ABD" w:rsidP="005030A5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РЕШЕНИЕ</w:t>
      </w:r>
    </w:p>
    <w:p w:rsidR="005030A5" w:rsidRPr="00ED1ABD" w:rsidP="005030A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5030A5" w:rsidRPr="00ED1ABD" w:rsidP="005030A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5030A5" w:rsidRPr="00ED1ABD" w:rsidP="005030A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5030A5" w:rsidRPr="00ED1ABD" w:rsidP="005030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ED1ABD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ED1ABD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ED1ABD">
        <w:rPr>
          <w:rFonts w:ascii="Times New Roman" w:hAnsi="Times New Roman"/>
          <w:sz w:val="28"/>
          <w:szCs w:val="28"/>
        </w:rPr>
        <w:t>НАИМЕНОВАНИЕ</w:t>
      </w:r>
      <w:r w:rsidRPr="00ED1ABD">
        <w:rPr>
          <w:rFonts w:ascii="Times New Roman" w:hAnsi="Times New Roman"/>
          <w:sz w:val="28"/>
          <w:szCs w:val="28"/>
        </w:rPr>
        <w:t>» к ФИО</w:t>
      </w:r>
      <w:r w:rsidRPr="00ED1ABD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ED1ABD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5030A5" w:rsidRPr="00ED1ABD" w:rsidP="005030A5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решил:</w:t>
      </w:r>
    </w:p>
    <w:p w:rsidR="005030A5" w:rsidRPr="00ED1ABD" w:rsidP="005030A5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ED1ABD">
        <w:rPr>
          <w:rFonts w:ascii="Times New Roman" w:hAnsi="Times New Roman"/>
          <w:sz w:val="28"/>
          <w:szCs w:val="28"/>
        </w:rPr>
        <w:t>НАИМЕНОВАНИЕ</w:t>
      </w:r>
      <w:r w:rsidRPr="00ED1ABD">
        <w:rPr>
          <w:rFonts w:ascii="Times New Roman" w:hAnsi="Times New Roman"/>
          <w:sz w:val="28"/>
          <w:szCs w:val="28"/>
        </w:rPr>
        <w:t>» к ФИО</w:t>
      </w:r>
      <w:r w:rsidRPr="00ED1ABD">
        <w:rPr>
          <w:rFonts w:ascii="Times New Roman" w:hAnsi="Times New Roman"/>
          <w:sz w:val="28"/>
          <w:szCs w:val="28"/>
        </w:rPr>
        <w:t xml:space="preserve">, </w:t>
      </w:r>
      <w:r w:rsidRPr="00ED1ABD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</w:t>
      </w:r>
      <w:r w:rsidRPr="00ED1ABD">
        <w:rPr>
          <w:rFonts w:ascii="Times New Roman" w:hAnsi="Times New Roman"/>
          <w:sz w:val="28"/>
          <w:szCs w:val="28"/>
        </w:rPr>
        <w:t>ом доме и пени</w:t>
      </w:r>
      <w:r w:rsidRPr="00ED1ABD">
        <w:rPr>
          <w:rFonts w:ascii="Times New Roman" w:hAnsi="Times New Roman"/>
          <w:sz w:val="28"/>
          <w:szCs w:val="28"/>
        </w:rPr>
        <w:t>,</w:t>
      </w:r>
      <w:r w:rsidRPr="00ED1ABD">
        <w:rPr>
          <w:rFonts w:ascii="Times New Roman" w:hAnsi="Times New Roman"/>
          <w:sz w:val="28"/>
          <w:szCs w:val="28"/>
        </w:rPr>
        <w:t>– удовлетворить</w:t>
      </w:r>
      <w:r w:rsidRPr="00ED1ABD">
        <w:rPr>
          <w:rFonts w:ascii="Times New Roman" w:hAnsi="Times New Roman"/>
          <w:sz w:val="28"/>
          <w:szCs w:val="28"/>
        </w:rPr>
        <w:t>.</w:t>
      </w:r>
    </w:p>
    <w:p w:rsidR="005030A5" w:rsidRPr="00ED1ABD" w:rsidP="005030A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ED1ABD">
        <w:rPr>
          <w:rFonts w:ascii="Times New Roman" w:hAnsi="Times New Roman"/>
          <w:sz w:val="28"/>
          <w:szCs w:val="28"/>
        </w:rPr>
        <w:t xml:space="preserve">, в пользу </w:t>
      </w:r>
      <w:r w:rsidRPr="00ED1ABD">
        <w:rPr>
          <w:rFonts w:ascii="Times New Roman" w:hAnsi="Times New Roman"/>
          <w:sz w:val="28"/>
          <w:szCs w:val="28"/>
        </w:rPr>
        <w:t xml:space="preserve">Некоммерческой </w:t>
      </w:r>
      <w:r w:rsidRPr="00ED1ABD">
        <w:rPr>
          <w:rFonts w:ascii="Times New Roman" w:hAnsi="Times New Roman"/>
          <w:sz w:val="28"/>
          <w:szCs w:val="28"/>
        </w:rPr>
        <w:t>организации «</w:t>
      </w:r>
      <w:r w:rsidRPr="00ED1ABD">
        <w:rPr>
          <w:rFonts w:ascii="Times New Roman" w:hAnsi="Times New Roman"/>
          <w:sz w:val="28"/>
          <w:szCs w:val="28"/>
        </w:rPr>
        <w:t>НАИМЕНОВАНИЕ</w:t>
      </w:r>
      <w:r w:rsidRPr="00ED1ABD">
        <w:rPr>
          <w:rFonts w:ascii="Times New Roman" w:hAnsi="Times New Roman"/>
          <w:sz w:val="28"/>
          <w:szCs w:val="28"/>
        </w:rPr>
        <w:t>» (РЕКВИЗИТЫ</w:t>
      </w:r>
      <w:r w:rsidRPr="00ED1ABD">
        <w:rPr>
          <w:rFonts w:ascii="Times New Roman" w:hAnsi="Times New Roman"/>
          <w:sz w:val="28"/>
          <w:szCs w:val="28"/>
        </w:rPr>
        <w:t xml:space="preserve">), задолженность </w:t>
      </w:r>
      <w:r w:rsidRPr="00ED1ABD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ED1ABD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ED1ABD">
        <w:rPr>
          <w:rFonts w:ascii="Times New Roman" w:hAnsi="Times New Roman"/>
          <w:sz w:val="28"/>
          <w:szCs w:val="28"/>
        </w:rPr>
        <w:t xml:space="preserve">21307,04 </w:t>
      </w:r>
      <w:r w:rsidRPr="00ED1ABD">
        <w:rPr>
          <w:rFonts w:ascii="Times New Roman" w:hAnsi="Times New Roman"/>
          <w:sz w:val="28"/>
          <w:szCs w:val="28"/>
        </w:rPr>
        <w:t xml:space="preserve">рублей; </w:t>
      </w:r>
      <w:r w:rsidRPr="00ED1ABD">
        <w:rPr>
          <w:rFonts w:ascii="Times New Roman" w:hAnsi="Times New Roman"/>
          <w:sz w:val="28"/>
          <w:szCs w:val="28"/>
        </w:rPr>
        <w:t xml:space="preserve">пени </w:t>
      </w:r>
      <w:r w:rsidRPr="00ED1ABD">
        <w:rPr>
          <w:rFonts w:ascii="Times New Roman" w:hAnsi="Times New Roman"/>
          <w:sz w:val="28"/>
          <w:szCs w:val="28"/>
        </w:rPr>
        <w:t xml:space="preserve">за указанный период в размере </w:t>
      </w:r>
      <w:r w:rsidRPr="00ED1ABD">
        <w:rPr>
          <w:rFonts w:ascii="Times New Roman" w:hAnsi="Times New Roman"/>
          <w:sz w:val="28"/>
          <w:szCs w:val="28"/>
        </w:rPr>
        <w:t xml:space="preserve">3294,52 </w:t>
      </w:r>
      <w:r w:rsidRPr="00ED1ABD">
        <w:rPr>
          <w:rFonts w:ascii="Times New Roman" w:hAnsi="Times New Roman"/>
          <w:sz w:val="28"/>
          <w:szCs w:val="28"/>
        </w:rPr>
        <w:t xml:space="preserve">рублей, а всего взыскать </w:t>
      </w:r>
      <w:r w:rsidRPr="00ED1ABD">
        <w:rPr>
          <w:rFonts w:ascii="Times New Roman" w:hAnsi="Times New Roman"/>
          <w:sz w:val="28"/>
          <w:szCs w:val="28"/>
        </w:rPr>
        <w:t xml:space="preserve">24601,56 </w:t>
      </w:r>
      <w:r w:rsidRPr="00ED1ABD">
        <w:rPr>
          <w:rFonts w:ascii="Times New Roman" w:hAnsi="Times New Roman"/>
          <w:sz w:val="28"/>
          <w:szCs w:val="28"/>
        </w:rPr>
        <w:t xml:space="preserve">рублей </w:t>
      </w:r>
      <w:r w:rsidRPr="00ED1ABD">
        <w:rPr>
          <w:rFonts w:ascii="Times New Roman" w:hAnsi="Times New Roman"/>
          <w:sz w:val="28"/>
          <w:szCs w:val="28"/>
        </w:rPr>
        <w:t>(двадцать четыре тысячи шостьсот один рубль 56 копеек).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ED1ABD">
        <w:rPr>
          <w:rFonts w:ascii="Times New Roman" w:hAnsi="Times New Roman"/>
          <w:sz w:val="28"/>
          <w:szCs w:val="28"/>
        </w:rPr>
        <w:t xml:space="preserve">, в пользу </w:t>
      </w:r>
      <w:r w:rsidRPr="00ED1ABD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ED1ABD">
        <w:rPr>
          <w:rFonts w:ascii="Times New Roman" w:hAnsi="Times New Roman"/>
          <w:sz w:val="28"/>
          <w:szCs w:val="28"/>
        </w:rPr>
        <w:t>НАИМЕНОВАНИЕ</w:t>
      </w:r>
      <w:r w:rsidRPr="00ED1ABD">
        <w:rPr>
          <w:rFonts w:ascii="Times New Roman" w:hAnsi="Times New Roman"/>
          <w:sz w:val="28"/>
          <w:szCs w:val="28"/>
        </w:rPr>
        <w:t>» (РЕКВИЗИТЫ</w:t>
      </w:r>
      <w:r w:rsidRPr="00ED1ABD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</w:t>
      </w:r>
      <w:r w:rsidRPr="00ED1ABD">
        <w:rPr>
          <w:rFonts w:ascii="Times New Roman" w:hAnsi="Times New Roman"/>
          <w:sz w:val="28"/>
          <w:szCs w:val="28"/>
        </w:rPr>
        <w:t>ины за подачу иска в размере 4000,00 (четыре тысячи рублей 00 копеек).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ED1ABD">
        <w:rPr>
          <w:rFonts w:ascii="Times New Roman" w:hAnsi="Times New Roman"/>
          <w:b/>
          <w:sz w:val="28"/>
          <w:szCs w:val="28"/>
        </w:rPr>
        <w:t xml:space="preserve">Решение суда в части взыскания основного долга, пени до 31.03.2026 года, а также судебных расходов, связанных с оплатой государственной пошлины не подлежат исполнению в связи </w:t>
      </w:r>
      <w:r w:rsidRPr="00ED1ABD">
        <w:rPr>
          <w:rFonts w:ascii="Times New Roman" w:hAnsi="Times New Roman"/>
          <w:b/>
          <w:sz w:val="28"/>
          <w:szCs w:val="28"/>
        </w:rPr>
        <w:t>добровольным погашением задолженности до принятия решения судом</w:t>
      </w:r>
      <w:r w:rsidRPr="00ED1ABD">
        <w:rPr>
          <w:rFonts w:ascii="Times New Roman" w:hAnsi="Times New Roman"/>
          <w:b/>
          <w:sz w:val="28"/>
          <w:szCs w:val="28"/>
        </w:rPr>
        <w:t>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ED1ABD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ED1ABD">
        <w:rPr>
          <w:rFonts w:ascii="Times New Roman" w:hAnsi="Times New Roman"/>
          <w:sz w:val="28"/>
          <w:szCs w:val="28"/>
        </w:rPr>
        <w:t>НАИМЕНОВАНИЕ</w:t>
      </w:r>
      <w:r w:rsidRPr="00ED1ABD">
        <w:rPr>
          <w:rFonts w:ascii="Times New Roman" w:hAnsi="Times New Roman"/>
          <w:sz w:val="28"/>
          <w:szCs w:val="28"/>
        </w:rPr>
        <w:t>» (РЕКВИЗИТЫ</w:t>
      </w:r>
      <w:r w:rsidRPr="00ED1ABD">
        <w:rPr>
          <w:rFonts w:ascii="Times New Roman" w:hAnsi="Times New Roman"/>
          <w:sz w:val="28"/>
          <w:szCs w:val="28"/>
        </w:rPr>
        <w:t xml:space="preserve">), </w:t>
      </w:r>
      <w:r w:rsidRPr="00ED1ABD">
        <w:rPr>
          <w:rFonts w:ascii="Times New Roman" w:hAnsi="Times New Roman"/>
          <w:b/>
          <w:sz w:val="28"/>
          <w:szCs w:val="28"/>
        </w:rPr>
        <w:t>пени за период с 01.04.2026 года по день добровольного погашения задолженности – 09.06.2026 года в размере 411,94 рублей (четыреста одиннадцать рублей 94 копейки)</w:t>
      </w:r>
      <w:r w:rsidRPr="00ED1ABD">
        <w:rPr>
          <w:rFonts w:ascii="Times New Roman" w:hAnsi="Times New Roman"/>
          <w:sz w:val="28"/>
          <w:szCs w:val="28"/>
        </w:rPr>
        <w:t>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Лица, участвующие в дел</w:t>
      </w:r>
      <w:r w:rsidRPr="00ED1ABD">
        <w:rPr>
          <w:rFonts w:ascii="Times New Roman" w:hAnsi="Times New Roman"/>
          <w:sz w:val="28"/>
          <w:szCs w:val="28"/>
        </w:rPr>
        <w:t>е, их представители имеют право подать заявление о составлении мотивированного решения суда.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</w:t>
      </w:r>
      <w:r w:rsidRPr="00ED1ABD">
        <w:rPr>
          <w:rFonts w:ascii="Times New Roman" w:hAnsi="Times New Roman"/>
          <w:sz w:val="28"/>
          <w:szCs w:val="28"/>
        </w:rPr>
        <w:t>, которое может быть подано: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</w:t>
      </w:r>
      <w:r w:rsidRPr="00ED1ABD">
        <w:rPr>
          <w:rFonts w:ascii="Times New Roman" w:hAnsi="Times New Roman"/>
          <w:sz w:val="28"/>
          <w:szCs w:val="28"/>
        </w:rPr>
        <w:t>ния суда, если лица, участвующие в деле, их представители не присутствовали в судебном заседании.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ED1ABD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</w:t>
      </w:r>
      <w:r w:rsidRPr="00ED1ABD">
        <w:rPr>
          <w:rFonts w:ascii="Times New Roman" w:hAnsi="Times New Roman"/>
          <w:sz w:val="28"/>
          <w:szCs w:val="28"/>
        </w:rPr>
        <w:t>лении мотивированного решения суда.</w:t>
      </w:r>
    </w:p>
    <w:p w:rsidR="005030A5" w:rsidRPr="00ED1ABD" w:rsidP="005030A5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5030A5" w:rsidRPr="00ED1ABD" w:rsidP="005030A5">
      <w:r w:rsidRPr="00ED1ABD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E629E0" w:rsidRPr="00ED1ABD"/>
    <w:sectPr w:rsidSect="005030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901"/>
    <w:rsid w:val="005030A5"/>
    <w:rsid w:val="005D3901"/>
    <w:rsid w:val="00E629E0"/>
    <w:rsid w:val="00ED1AB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0A5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5030A5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