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297D" w:rsidRPr="00E07F49" w:rsidP="0075297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Дело № 2-54-634/2026</w:t>
      </w:r>
    </w:p>
    <w:p w:rsidR="0075297D" w:rsidRPr="00E07F49" w:rsidP="0075297D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E07F49">
        <w:rPr>
          <w:rFonts w:ascii="Times New Roman" w:hAnsi="Times New Roman"/>
          <w:bCs/>
          <w:sz w:val="28"/>
          <w:szCs w:val="28"/>
        </w:rPr>
        <w:t>91MS0054-01-2026-000987-92</w:t>
      </w:r>
    </w:p>
    <w:p w:rsidR="0075297D" w:rsidRPr="00E07F49" w:rsidP="0075297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75297D" w:rsidRPr="00E07F49" w:rsidP="0075297D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РЕШЕНИЕ</w:t>
      </w:r>
    </w:p>
    <w:p w:rsidR="0075297D" w:rsidRPr="00E07F49" w:rsidP="0075297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75297D" w:rsidRPr="00E07F49" w:rsidP="0075297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75297D" w:rsidRPr="00E07F49" w:rsidP="0075297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75297D" w:rsidRPr="00E07F49" w:rsidP="007529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E07F49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E07F49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E07F49">
        <w:rPr>
          <w:rFonts w:ascii="Times New Roman" w:hAnsi="Times New Roman"/>
          <w:sz w:val="27"/>
          <w:szCs w:val="27"/>
        </w:rPr>
        <w:t>НАИМЕНОВАНИЕ</w:t>
      </w:r>
      <w:r w:rsidRPr="00E07F49">
        <w:rPr>
          <w:rFonts w:ascii="Times New Roman" w:hAnsi="Times New Roman"/>
          <w:sz w:val="28"/>
          <w:szCs w:val="28"/>
        </w:rPr>
        <w:t>» к ФИО</w:t>
      </w:r>
      <w:r w:rsidRPr="00E07F49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E07F49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75297D" w:rsidRPr="00E07F49" w:rsidP="0075297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решил:</w:t>
      </w:r>
    </w:p>
    <w:p w:rsidR="0075297D" w:rsidRPr="00E07F49" w:rsidP="0075297D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E07F49">
        <w:rPr>
          <w:rFonts w:ascii="Times New Roman" w:hAnsi="Times New Roman"/>
          <w:sz w:val="27"/>
          <w:szCs w:val="27"/>
        </w:rPr>
        <w:t>НАИМЕНОВАНИЕ</w:t>
      </w:r>
      <w:r w:rsidRPr="00E07F49">
        <w:rPr>
          <w:rFonts w:ascii="Times New Roman" w:hAnsi="Times New Roman"/>
          <w:sz w:val="28"/>
          <w:szCs w:val="28"/>
        </w:rPr>
        <w:t>» к ФИО</w:t>
      </w:r>
      <w:r w:rsidRPr="00E07F49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</w:t>
      </w:r>
      <w:r w:rsidRPr="00E07F49">
        <w:rPr>
          <w:rFonts w:ascii="Times New Roman" w:hAnsi="Times New Roman"/>
          <w:sz w:val="28"/>
          <w:szCs w:val="28"/>
        </w:rPr>
        <w:t xml:space="preserve"> доме и пени,</w:t>
      </w:r>
      <w:r w:rsidRPr="00E07F49">
        <w:rPr>
          <w:rFonts w:ascii="Times New Roman" w:hAnsi="Times New Roman"/>
          <w:sz w:val="28"/>
          <w:szCs w:val="28"/>
        </w:rPr>
        <w:t>– удовлетворить частично</w:t>
      </w:r>
      <w:r w:rsidRPr="00E07F49">
        <w:rPr>
          <w:rFonts w:ascii="Times New Roman" w:hAnsi="Times New Roman"/>
          <w:sz w:val="28"/>
          <w:szCs w:val="28"/>
        </w:rPr>
        <w:t>.</w:t>
      </w:r>
    </w:p>
    <w:p w:rsidR="0075297D" w:rsidRPr="00E07F49" w:rsidP="0075297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 xml:space="preserve">Взыскать с </w:t>
      </w:r>
      <w:r w:rsidRPr="00E07F49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E07F49">
        <w:rPr>
          <w:rFonts w:ascii="Times New Roman" w:hAnsi="Times New Roman"/>
          <w:sz w:val="28"/>
          <w:szCs w:val="28"/>
        </w:rPr>
        <w:t xml:space="preserve">, в пользу </w:t>
      </w:r>
      <w:r w:rsidRPr="00E07F49">
        <w:rPr>
          <w:rFonts w:ascii="Times New Roman" w:hAnsi="Times New Roman"/>
          <w:sz w:val="28"/>
          <w:szCs w:val="28"/>
        </w:rPr>
        <w:t>Неко</w:t>
      </w:r>
      <w:r w:rsidRPr="00E07F49">
        <w:rPr>
          <w:rFonts w:ascii="Times New Roman" w:hAnsi="Times New Roman"/>
          <w:sz w:val="28"/>
          <w:szCs w:val="28"/>
        </w:rPr>
        <w:t>ммерческой организации «</w:t>
      </w:r>
      <w:r w:rsidRPr="00E07F49">
        <w:rPr>
          <w:rFonts w:ascii="Times New Roman" w:hAnsi="Times New Roman"/>
          <w:sz w:val="27"/>
          <w:szCs w:val="27"/>
        </w:rPr>
        <w:t>НАИМЕНОВАНИЕ</w:t>
      </w:r>
      <w:r w:rsidRPr="00E07F49">
        <w:rPr>
          <w:rFonts w:ascii="Times New Roman" w:hAnsi="Times New Roman"/>
          <w:sz w:val="28"/>
          <w:szCs w:val="28"/>
        </w:rPr>
        <w:t>» (РЕКВИЗИТЫ</w:t>
      </w:r>
      <w:r w:rsidRPr="00E07F49">
        <w:rPr>
          <w:rFonts w:ascii="Times New Roman" w:hAnsi="Times New Roman"/>
          <w:sz w:val="28"/>
          <w:szCs w:val="28"/>
        </w:rPr>
        <w:t xml:space="preserve">), задолженность </w:t>
      </w:r>
      <w:r w:rsidRPr="00E07F49">
        <w:rPr>
          <w:rFonts w:ascii="Times New Roman" w:hAnsi="Times New Roman"/>
          <w:sz w:val="28"/>
          <w:szCs w:val="28"/>
        </w:rPr>
        <w:t xml:space="preserve">по оплате взносов на капитальный ремонт общего имущества в многоквартирном доме за объект, расположенный по адресу: </w:t>
      </w:r>
      <w:r w:rsidRPr="00E07F49">
        <w:rPr>
          <w:rFonts w:ascii="Times New Roman" w:hAnsi="Times New Roman"/>
          <w:sz w:val="28"/>
          <w:szCs w:val="28"/>
        </w:rPr>
        <w:t>АДРЕС</w:t>
      </w:r>
      <w:r w:rsidRPr="00E07F49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20412,40 рублей; </w:t>
      </w:r>
      <w:r w:rsidRPr="00E07F49">
        <w:rPr>
          <w:rFonts w:ascii="Times New Roman" w:hAnsi="Times New Roman"/>
          <w:sz w:val="28"/>
          <w:szCs w:val="28"/>
        </w:rPr>
        <w:t xml:space="preserve">пени за период возникновения права собственности – 11.02.2026 года по день вынесения решения судом с применением ст. 333 </w:t>
      </w:r>
      <w:r w:rsidRPr="00E07F49">
        <w:rPr>
          <w:rFonts w:ascii="Times New Roman" w:hAnsi="Times New Roman"/>
          <w:sz w:val="28"/>
          <w:szCs w:val="28"/>
        </w:rPr>
        <w:t xml:space="preserve">ГК РФ </w:t>
      </w:r>
      <w:r w:rsidRPr="00E07F49">
        <w:rPr>
          <w:rFonts w:ascii="Times New Roman" w:hAnsi="Times New Roman"/>
          <w:sz w:val="28"/>
          <w:szCs w:val="28"/>
        </w:rPr>
        <w:t xml:space="preserve">в размере 500,00 рублей, а всего взыскать </w:t>
      </w:r>
      <w:r w:rsidRPr="00E07F49" w:rsidR="00E3038F">
        <w:rPr>
          <w:rFonts w:ascii="Times New Roman" w:hAnsi="Times New Roman"/>
          <w:sz w:val="28"/>
          <w:szCs w:val="28"/>
        </w:rPr>
        <w:t>20912,40</w:t>
      </w:r>
      <w:r w:rsidRPr="00E07F49">
        <w:rPr>
          <w:rFonts w:ascii="Times New Roman" w:hAnsi="Times New Roman"/>
          <w:sz w:val="28"/>
          <w:szCs w:val="28"/>
        </w:rPr>
        <w:t xml:space="preserve"> рублей </w:t>
      </w:r>
      <w:r w:rsidRPr="00E07F49">
        <w:rPr>
          <w:rFonts w:ascii="Times New Roman" w:hAnsi="Times New Roman"/>
          <w:sz w:val="28"/>
          <w:szCs w:val="28"/>
        </w:rPr>
        <w:t xml:space="preserve">(двадцать тысяч </w:t>
      </w:r>
      <w:r w:rsidRPr="00E07F49" w:rsidR="00E3038F">
        <w:rPr>
          <w:rFonts w:ascii="Times New Roman" w:hAnsi="Times New Roman"/>
          <w:sz w:val="28"/>
          <w:szCs w:val="28"/>
        </w:rPr>
        <w:t>девятьсот двенадцать рублей 40 копеек</w:t>
      </w:r>
      <w:r w:rsidRPr="00E07F49">
        <w:rPr>
          <w:rFonts w:ascii="Times New Roman" w:hAnsi="Times New Roman"/>
          <w:sz w:val="28"/>
          <w:szCs w:val="28"/>
        </w:rPr>
        <w:t>).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 xml:space="preserve">Взыскать </w:t>
      </w:r>
      <w:r w:rsidRPr="00E07F49">
        <w:rPr>
          <w:rFonts w:ascii="Times New Roman" w:hAnsi="Times New Roman"/>
          <w:sz w:val="28"/>
          <w:szCs w:val="28"/>
        </w:rPr>
        <w:t>с ФИО, ДАННЫЕ О ЛИЧНОСТИ</w:t>
      </w:r>
      <w:r w:rsidRPr="00E07F49">
        <w:rPr>
          <w:rFonts w:ascii="Times New Roman" w:hAnsi="Times New Roman"/>
          <w:sz w:val="28"/>
          <w:szCs w:val="28"/>
        </w:rPr>
        <w:t xml:space="preserve">, в пользу </w:t>
      </w:r>
      <w:r w:rsidRPr="00E07F49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E07F49">
        <w:rPr>
          <w:rFonts w:ascii="Times New Roman" w:hAnsi="Times New Roman"/>
          <w:sz w:val="27"/>
          <w:szCs w:val="27"/>
        </w:rPr>
        <w:t>НАИМЕНОВАНИЕ</w:t>
      </w:r>
      <w:r w:rsidRPr="00E07F49">
        <w:rPr>
          <w:rFonts w:ascii="Times New Roman" w:hAnsi="Times New Roman"/>
          <w:sz w:val="28"/>
          <w:szCs w:val="28"/>
        </w:rPr>
        <w:t>» (РЕКВИЗИТЫ</w:t>
      </w:r>
      <w:r w:rsidRPr="00E07F49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В остальной части требований отказать.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Ре</w:t>
      </w:r>
      <w:r w:rsidRPr="00E07F49">
        <w:rPr>
          <w:rFonts w:ascii="Times New Roman" w:hAnsi="Times New Roman"/>
          <w:sz w:val="28"/>
          <w:szCs w:val="28"/>
        </w:rPr>
        <w:t>шение может быть обжаловано в Красногвардейский районный суд Республики Крым путём подачи апелляционной жалобы через судебный участок № 5</w:t>
      </w:r>
      <w:r w:rsidRPr="00E07F49" w:rsidR="001E23B1">
        <w:rPr>
          <w:rFonts w:ascii="Times New Roman" w:hAnsi="Times New Roman"/>
          <w:sz w:val="28"/>
          <w:szCs w:val="28"/>
        </w:rPr>
        <w:t>4</w:t>
      </w:r>
      <w:r w:rsidRPr="00E07F49">
        <w:rPr>
          <w:rFonts w:ascii="Times New Roman" w:hAnsi="Times New Roman"/>
          <w:sz w:val="28"/>
          <w:szCs w:val="28"/>
        </w:rPr>
        <w:t xml:space="preserve"> Красногвардейского судебного района Республики Крым в течение месяца со дня его принятия.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Лица, участвующие в деле, и</w:t>
      </w:r>
      <w:r w:rsidRPr="00E07F49">
        <w:rPr>
          <w:rFonts w:ascii="Times New Roman" w:hAnsi="Times New Roman"/>
          <w:sz w:val="28"/>
          <w:szCs w:val="28"/>
        </w:rPr>
        <w:t>х представители имеют право подать заявление о составлении мотивированного решения суда.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</w:t>
      </w:r>
      <w:r w:rsidRPr="00E07F49">
        <w:rPr>
          <w:rFonts w:ascii="Times New Roman" w:hAnsi="Times New Roman"/>
          <w:sz w:val="28"/>
          <w:szCs w:val="28"/>
        </w:rPr>
        <w:t>торое может быть подано: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 xml:space="preserve">- в течение пятнадцати дней со дня объявления резолютивной части решения </w:t>
      </w:r>
      <w:r w:rsidRPr="00E07F49">
        <w:rPr>
          <w:rFonts w:ascii="Times New Roman" w:hAnsi="Times New Roman"/>
          <w:sz w:val="28"/>
          <w:szCs w:val="28"/>
        </w:rPr>
        <w:t>суда, если лица, участвующие в деле, их представители не присутствовали в судебном заседании.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07F49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</w:t>
      </w:r>
      <w:r w:rsidRPr="00E07F49">
        <w:rPr>
          <w:rFonts w:ascii="Times New Roman" w:hAnsi="Times New Roman"/>
          <w:sz w:val="28"/>
          <w:szCs w:val="28"/>
        </w:rPr>
        <w:t>и мотивированного решения суда.</w:t>
      </w:r>
    </w:p>
    <w:p w:rsidR="0075297D" w:rsidRPr="00E07F49" w:rsidP="0075297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75297D" w:rsidRPr="00E07F49" w:rsidP="0075297D">
      <w:pPr>
        <w:spacing w:after="0" w:line="240" w:lineRule="auto"/>
        <w:ind w:right="-1" w:firstLine="567"/>
        <w:jc w:val="both"/>
      </w:pPr>
      <w:r w:rsidRPr="00E07F49">
        <w:rPr>
          <w:rFonts w:ascii="Times New Roman" w:hAnsi="Times New Roman"/>
          <w:sz w:val="28"/>
          <w:szCs w:val="28"/>
        </w:rPr>
        <w:t>Мировой судья                                                                       И.В. Чернецкая</w:t>
      </w:r>
    </w:p>
    <w:p w:rsidR="0075297D" w:rsidRPr="00E07F49" w:rsidP="0075297D"/>
    <w:p w:rsidR="0087593E" w:rsidRPr="00E07F49"/>
    <w:sectPr w:rsidSect="001E23B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DD"/>
    <w:rsid w:val="001E23B1"/>
    <w:rsid w:val="002771DD"/>
    <w:rsid w:val="0075297D"/>
    <w:rsid w:val="0087593E"/>
    <w:rsid w:val="00E07F49"/>
    <w:rsid w:val="00E3038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97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75297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