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C2F" w:rsidRPr="00582C2F" w:rsidP="00582C2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82C2F" w:rsidRPr="00582C2F" w:rsidP="00582C2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Дело № 2-54-864/2024 </w:t>
      </w:r>
    </w:p>
    <w:p w:rsidR="00582C2F" w:rsidRPr="00582C2F" w:rsidP="00582C2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91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val="en-US" w:bidi="en-US"/>
        </w:rPr>
        <w:t>MS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bidi="en-US"/>
        </w:rPr>
        <w:t>0054-0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1-2024-001430-89</w:t>
      </w:r>
    </w:p>
    <w:p w:rsidR="00582C2F" w:rsidRPr="00582C2F" w:rsidP="00582C2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582C2F" w:rsidRPr="00582C2F" w:rsidP="00582C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ЗАОЧНОЕ РЕШЕНИЕ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br/>
        <w:t>ИМЕНЕМ РОССИЙСКОЙ ФЕДЕРАЦИИ</w:t>
      </w:r>
    </w:p>
    <w:p w:rsidR="00582C2F" w:rsidRPr="00582C2F" w:rsidP="00582C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3"/>
          <w:szCs w:val="23"/>
          <w:lang w:eastAsia="ru-RU" w:bidi="ru-RU"/>
        </w:rPr>
      </w:pPr>
      <w:r w:rsidRPr="00582C2F">
        <w:rPr>
          <w:rFonts w:ascii="Times New Roman" w:eastAsia="Times New Roman" w:hAnsi="Times New Roman"/>
          <w:bCs/>
          <w:color w:val="000000"/>
          <w:sz w:val="23"/>
          <w:szCs w:val="23"/>
          <w:lang w:eastAsia="ru-RU" w:bidi="ru-RU"/>
        </w:rPr>
        <w:t>(вводная и резолютивная части)</w:t>
      </w:r>
    </w:p>
    <w:p w:rsidR="00582C2F" w:rsidRPr="00582C2F" w:rsidP="00582C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 w:bidi="ru-RU"/>
        </w:rPr>
      </w:pPr>
    </w:p>
    <w:p w:rsidR="00582C2F" w:rsidRPr="00582C2F" w:rsidP="00582C2F">
      <w:pPr>
        <w:widowControl w:val="0"/>
        <w:tabs>
          <w:tab w:val="left" w:pos="6409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20 августа 2024 года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ab/>
        <w:t>пгт. Красногвардейское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Мировой судья судебного участка № 54 Красногвардейского судебного района Республики Крым Чернецкая И.В., при секретаре Листопадовой Т.А,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Микрокредитной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» к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15.02.2023 года в размере 25785,35 рублей, а также судебных расходов, связанных с оплатой государственной пошлины в ра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змере 973,78 рублей.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Руководствуясь ст. ст. 23, 56, 57, 98, 167, 194-199, 234-237 ГПК РФ, мировой судья,</w:t>
      </w:r>
    </w:p>
    <w:p w:rsidR="00582C2F" w:rsidRPr="00582C2F" w:rsidP="00582C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РЕШИЛ: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Исковые требования Общества с ограниченной ответственностью Микрокредитной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» к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15.02.2023 года в размере 25785,35 рублей, а также судебных расходов, связанных с оплатой государственной пошлины в размере 973,78 рублей, - удовлетворить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Взыскать с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, ДАННЫЕ О ЛИЧНОСТИ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, в пользу Общества с огра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ниченной ответственностью Микрокредитной компании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» (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РЕКВИЗИТЫ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) задолженности по договору займа №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НОМЕР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 15.02.2023 года в размере 25785,35 рублей, из них: 10338,50 рублей - сумма основного долга; 14784,05 рублей - проценты по договору; 662,80 рублей - неустойка, а также взыскать с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удебные издержки, связанные с оплатой государственной пошлины в размере 973,78 рублей, а всего взыскать 26759,13 рублей (двадцать шесть тысяч семьсот пятьдесят девять рублей 13 копеек).</w:t>
      </w: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582C2F" w:rsidRPr="00582C2F" w:rsidP="00582C2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Ответчик вправе подать в суд, принявший заочное решение, заявление об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отмене этого решения суда в течение семи дней со дня вручения ему копии этого решения.</w:t>
      </w:r>
    </w:p>
    <w:p w:rsidR="00582C2F" w:rsidRPr="00582C2F" w:rsidP="005B5F4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Ответчиком заочное решение суда может быть обжаловано 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в апелляционном порядке в течение одного месяца со дня вынесения 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определения суда об отказе в удовлетворении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заявления об отмене этого решения суда.</w:t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Лица, участвующие в деле, их представители имеют право подать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заявление 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о составлении мотивированного решения суда.</w:t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2C2F" w:rsidRPr="00582C2F" w:rsidP="00582C2F">
      <w:pPr>
        <w:widowControl w:val="0"/>
        <w:numPr>
          <w:ilvl w:val="0"/>
          <w:numId w:val="1"/>
        </w:numPr>
        <w:tabs>
          <w:tab w:val="left" w:pos="1222"/>
        </w:tabs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 течение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2C2F" w:rsidRPr="00582C2F" w:rsidP="00582C2F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в течение пятнадцати дней со дня объявления резолютивной части</w:t>
      </w:r>
    </w:p>
    <w:p w:rsidR="00582C2F" w:rsidRPr="00582C2F" w:rsidP="00582C2F">
      <w:pPr>
        <w:widowControl w:val="0"/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решения суда, если лица, участвующие в деле, и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х представители не присутствовали в судебном заседании.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ab/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Мировой судья составляет мотивированное решение суда в течение пяти дней со дня поступления от ли</w:t>
      </w:r>
      <w:r w:rsidRPr="00582C2F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 w:bidi="ru-RU"/>
        </w:rPr>
        <w:t>ц,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 xml:space="preserve"> участвующих в деле, их представителей заявления о составлении мотивированного решения суда.</w:t>
      </w:r>
    </w:p>
    <w:p w:rsidR="00582C2F" w:rsidRPr="00582C2F" w:rsidP="00582C2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</w:p>
    <w:p w:rsidR="00582C2F" w:rsidRPr="00582C2F" w:rsidP="00582C2F">
      <w:pPr>
        <w:widowControl w:val="0"/>
        <w:tabs>
          <w:tab w:val="left" w:pos="4870"/>
          <w:tab w:val="left" w:pos="5547"/>
          <w:tab w:val="left" w:pos="6382"/>
        </w:tabs>
        <w:spacing w:after="0" w:line="240" w:lineRule="auto"/>
        <w:ind w:firstLine="6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</w:pP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Мировой судья: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ab/>
        <w:t xml:space="preserve">                   </w:t>
      </w:r>
      <w:r w:rsidRPr="00582C2F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ab/>
        <w:t>И.В. Чернецкая</w:t>
      </w:r>
    </w:p>
    <w:p w:rsidR="00604218" w:rsidRPr="00582C2F" w:rsidP="00582C2F"/>
    <w:sectPr w:rsidSect="00587F7E"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434C31"/>
    <w:multiLevelType w:val="multilevel"/>
    <w:tmpl w:val="67AE0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1"/>
    <w:rsid w:val="00582C2F"/>
    <w:rsid w:val="005B5F4A"/>
    <w:rsid w:val="00604218"/>
    <w:rsid w:val="006D08CE"/>
    <w:rsid w:val="00AB29D1"/>
    <w:rsid w:val="00B45F58"/>
    <w:rsid w:val="00EB4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