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27F" w:rsidP="006442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2-54-1079/2024</w:t>
      </w:r>
    </w:p>
    <w:p w:rsidR="0064427F" w:rsidP="0064427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0054-01-2024-001860-60</w:t>
      </w:r>
    </w:p>
    <w:p w:rsidR="0064427F" w:rsidP="006442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64427F" w:rsidP="0064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4427F" w:rsidP="006442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64427F" w:rsidP="0064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27F" w:rsidP="0064427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 сентября 2024 года                                             пгт Красногвардейское</w:t>
      </w:r>
    </w:p>
    <w:p w:rsidR="0064427F" w:rsidP="006442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27F" w:rsidP="00644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64427F" w:rsidP="00644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64427F" w:rsidP="00644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427F" w:rsidP="0064427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</w:t>
      </w:r>
      <w:r>
        <w:rPr>
          <w:rFonts w:ascii="Times New Roman" w:hAnsi="Times New Roman"/>
          <w:sz w:val="28"/>
          <w:szCs w:val="28"/>
          <w:lang w:eastAsia="ru-RU"/>
        </w:rPr>
        <w:t>енностью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к ФИО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64427F" w:rsidP="00644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64427F" w:rsidP="006442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64427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64427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- удовлетворить.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ФИО,</w:t>
      </w:r>
      <w:r w:rsidRPr="007348B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64427F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64427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по договору займа № НОМЕР</w:t>
      </w:r>
      <w:r w:rsidR="00D0264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24.07.2023 года в размере 14623,60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из них: </w:t>
      </w:r>
      <w:r w:rsidR="00D02645">
        <w:rPr>
          <w:rFonts w:ascii="Times New Roman" w:eastAsia="Times New Roman" w:hAnsi="Times New Roman"/>
          <w:sz w:val="28"/>
          <w:szCs w:val="28"/>
          <w:lang w:eastAsia="ru-RU"/>
        </w:rPr>
        <w:t>7392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,00 рублей сумма основно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 долга; </w:t>
      </w:r>
      <w:r w:rsidR="00D02645">
        <w:rPr>
          <w:rFonts w:ascii="Times New Roman" w:eastAsia="Times New Roman" w:hAnsi="Times New Roman"/>
          <w:sz w:val="28"/>
          <w:szCs w:val="28"/>
          <w:lang w:eastAsia="ru-RU"/>
        </w:rPr>
        <w:t>7231,60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 проценты за пользование денежными средствами по договору; а также взыскать судебные издержки, связанные с оплатой государственной пошлины в размере </w:t>
      </w:r>
      <w:r w:rsidR="00D02645">
        <w:rPr>
          <w:rFonts w:ascii="Times New Roman" w:eastAsia="Times New Roman" w:hAnsi="Times New Roman"/>
          <w:sz w:val="28"/>
          <w:szCs w:val="28"/>
          <w:lang w:eastAsia="ru-RU"/>
        </w:rPr>
        <w:t>584,94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почтовые расходы в размере </w:t>
      </w:r>
      <w:r w:rsidR="00D02645">
        <w:rPr>
          <w:rFonts w:ascii="Times New Roman" w:eastAsia="Times New Roman" w:hAnsi="Times New Roman"/>
          <w:sz w:val="28"/>
          <w:szCs w:val="28"/>
          <w:lang w:eastAsia="ru-RU"/>
        </w:rPr>
        <w:t>90,60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="00D0264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</w:t>
      </w:r>
      <w:r w:rsidR="00D25783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услуг представителя в размере 5000,00 рублей, а всего взыскать 20299,14 рублей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25783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д</w:t>
      </w:r>
      <w:r w:rsidR="00D25783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вести девяносто девять рублей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копеек).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ечение одного месяца со дня вынесения определения суда об отказе в удовлетворении заявления об отмене этого решения суда.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месяца со дня вынесения определения суда об отказе в удовлетворении этого заявления.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судебного района Республики Крым.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суда.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еле, их представителей заявления о составлении мотивированного решения суда, которое может быть подано: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заседании;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27F" w:rsidP="006442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427F" w:rsidP="0064427F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64427F" w:rsidP="0064427F">
      <w:pPr>
        <w:spacing w:after="0" w:line="240" w:lineRule="auto"/>
        <w:jc w:val="both"/>
      </w:pPr>
    </w:p>
    <w:p w:rsidR="0064427F" w:rsidP="0064427F">
      <w:pPr>
        <w:spacing w:after="0" w:line="240" w:lineRule="auto"/>
        <w:jc w:val="both"/>
      </w:pPr>
    </w:p>
    <w:p w:rsidR="0064427F" w:rsidP="0064427F"/>
    <w:p w:rsidR="0064427F" w:rsidP="0064427F"/>
    <w:p w:rsidR="0064427F" w:rsidP="0064427F"/>
    <w:p w:rsidR="00604218"/>
    <w:sectPr w:rsidSect="00D25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BB"/>
    <w:rsid w:val="00604218"/>
    <w:rsid w:val="0064427F"/>
    <w:rsid w:val="007348BB"/>
    <w:rsid w:val="009F07BB"/>
    <w:rsid w:val="00D02645"/>
    <w:rsid w:val="00D257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27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