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C15" w:rsidP="003D4C1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2-54-1353/2025</w:t>
      </w:r>
    </w:p>
    <w:p w:rsidR="003D4C15" w:rsidP="003D4C1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0054-01-2025-002127-51</w:t>
      </w:r>
    </w:p>
    <w:p w:rsidR="003D4C15" w:rsidP="003D4C1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3D4C15" w:rsidP="003D4C1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3D4C15" w:rsidP="003D4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3D4C15" w:rsidP="003D4C1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4C15" w:rsidP="003D4C15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03 декабря 2025 года                                                   пгт. Красногвардейское</w:t>
      </w:r>
    </w:p>
    <w:p w:rsidR="003D4C15" w:rsidP="003D4C15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4C15" w:rsidP="003D4C1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3D4C15" w:rsidP="003D4C1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представителя истца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3D4C15" w:rsidP="003D4C1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ответчика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3D4C15" w:rsidP="003D4C1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</w:t>
      </w:r>
      <w:r>
        <w:rPr>
          <w:rFonts w:ascii="Times New Roman" w:hAnsi="Times New Roman"/>
          <w:sz w:val="27"/>
          <w:szCs w:val="27"/>
          <w:lang w:eastAsia="ru-RU"/>
        </w:rPr>
        <w:t>але суда гражданское дело по иску Государственного унитарного предприятия Республики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ФИО2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теплоснабжения мест общего пользования, третье лиц</w:t>
      </w:r>
      <w:r>
        <w:rPr>
          <w:rFonts w:ascii="Times New Roman" w:hAnsi="Times New Roman"/>
          <w:sz w:val="27"/>
          <w:szCs w:val="27"/>
          <w:lang w:eastAsia="ru-RU"/>
        </w:rPr>
        <w:t>о: ООО «НАИМЕНОВАНИЕ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3D4C15" w:rsidP="003D4C15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3D4C15" w:rsidP="003D4C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Исковых требований </w:t>
      </w:r>
      <w:r w:rsidRPr="003D4C15">
        <w:rPr>
          <w:rFonts w:ascii="Times New Roman" w:eastAsia="Times New Roman" w:hAnsi="Times New Roman"/>
          <w:sz w:val="27"/>
          <w:szCs w:val="27"/>
          <w:lang w:eastAsia="ru-RU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3D4C15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ФИО2</w:t>
      </w:r>
      <w:r w:rsidRPr="003D4C15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</w:t>
      </w:r>
      <w:r w:rsidRPr="003D4C15">
        <w:rPr>
          <w:rFonts w:ascii="Times New Roman" w:eastAsia="Times New Roman" w:hAnsi="Times New Roman"/>
          <w:sz w:val="27"/>
          <w:szCs w:val="27"/>
          <w:lang w:eastAsia="ru-RU"/>
        </w:rPr>
        <w:t xml:space="preserve">его пользования,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по объекту: 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за период с 01.03.2021 года по 31.08.2025 года в размере 6318,33 рублей,  пени за указанный период в размере 2956,52 рублей, а так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же судебных издержек, связанных с оплатой государственной пошлины в размере 4000,00 рублей, третье лицо: ООО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частично.</w:t>
      </w:r>
    </w:p>
    <w:p w:rsidR="00C13ED9" w:rsidP="003D4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</w:t>
      </w:r>
      <w:r w:rsidR="00A442DE">
        <w:rPr>
          <w:rFonts w:ascii="Times New Roman" w:eastAsia="Times New Roman" w:hAnsi="Times New Roman"/>
          <w:sz w:val="27"/>
          <w:szCs w:val="27"/>
          <w:lang w:eastAsia="ru-RU"/>
        </w:rPr>
        <w:t xml:space="preserve">олидарно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 w:rsidR="00A442DE">
        <w:rPr>
          <w:rFonts w:ascii="Times New Roman" w:eastAsia="Times New Roman" w:hAnsi="Times New Roman"/>
          <w:sz w:val="27"/>
          <w:szCs w:val="27"/>
          <w:lang w:eastAsia="ru-RU"/>
        </w:rPr>
        <w:t xml:space="preserve">, 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ФИО2,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 в пользу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) задолженность за услуги теплоснабжения мест общего пользования в пределах сроков исковой давности с </w:t>
      </w:r>
      <w:r w:rsidR="00A442DE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A442D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.2022 года по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31.08.2025 года в размере 4</w:t>
      </w:r>
      <w:r w:rsidR="002F6588">
        <w:rPr>
          <w:rFonts w:ascii="Times New Roman" w:eastAsia="Times New Roman" w:hAnsi="Times New Roman"/>
          <w:sz w:val="27"/>
          <w:szCs w:val="27"/>
          <w:lang w:eastAsia="ru-RU"/>
        </w:rPr>
        <w:t>907,45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рублей; пени </w:t>
      </w:r>
      <w:r w:rsidR="002F6588">
        <w:rPr>
          <w:rFonts w:ascii="Times New Roman" w:eastAsia="Times New Roman" w:hAnsi="Times New Roman"/>
          <w:sz w:val="27"/>
          <w:szCs w:val="27"/>
          <w:lang w:eastAsia="ru-RU"/>
        </w:rPr>
        <w:t xml:space="preserve">с применением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ст. 333 ГК РФ в размере 500,00 рублей, 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также взыскать судебные издержки, связанные с уплатой государственной пошлины в размере 4000,00 рублей, а всего взыскать 9407,45 рублей (девять тысяч чет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ыреста семь рублей 45 копеек).</w:t>
      </w:r>
    </w:p>
    <w:p w:rsidR="003D4C15" w:rsidP="003D4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</w:t>
      </w:r>
      <w:r w:rsidR="00C13ED9">
        <w:rPr>
          <w:rFonts w:ascii="Times New Roman" w:eastAsia="Times New Roman" w:hAnsi="Times New Roman"/>
          <w:sz w:val="27"/>
          <w:szCs w:val="27"/>
          <w:lang w:eastAsia="ru-RU"/>
        </w:rPr>
        <w:t>альной части исковых требований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е, их представители имеют право подать заявление о составлении мотивированного решения суда.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которое может быть подано: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ния суда, если лица, участвующие в деле, их представители не присутствовали в судебном заседании.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лении мотивированного решения суда.</w:t>
      </w: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D4C15" w:rsidP="003D4C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3D4C15" w:rsidP="003D4C15"/>
    <w:p w:rsidR="003D4C15" w:rsidP="003D4C15"/>
    <w:p w:rsidR="00D63337"/>
    <w:sectPr w:rsidSect="00C13ED9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6D"/>
    <w:rsid w:val="002F6588"/>
    <w:rsid w:val="003D4C15"/>
    <w:rsid w:val="009229C1"/>
    <w:rsid w:val="00A442DE"/>
    <w:rsid w:val="00C13ED9"/>
    <w:rsid w:val="00D3296D"/>
    <w:rsid w:val="00D63337"/>
    <w:rsid w:val="00E01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