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854DE" w:rsidP="006854DE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Дело № 2-54-1</w:t>
      </w:r>
      <w:r w:rsidR="004012FA">
        <w:rPr>
          <w:rFonts w:ascii="Times New Roman" w:eastAsia="Times New Roman" w:hAnsi="Times New Roman"/>
          <w:sz w:val="27"/>
          <w:szCs w:val="27"/>
          <w:lang w:eastAsia="ru-RU"/>
        </w:rPr>
        <w:t>364/2025</w:t>
      </w:r>
    </w:p>
    <w:p w:rsidR="006854DE" w:rsidP="006854DE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91MS0054-01-2025-00</w:t>
      </w:r>
      <w:r w:rsidR="004012FA">
        <w:rPr>
          <w:rFonts w:ascii="Times New Roman" w:eastAsia="Times New Roman" w:hAnsi="Times New Roman"/>
          <w:sz w:val="27"/>
          <w:szCs w:val="27"/>
          <w:lang w:eastAsia="ru-RU"/>
        </w:rPr>
        <w:t>2134-30</w:t>
      </w:r>
    </w:p>
    <w:p w:rsidR="006854DE" w:rsidP="006854D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РЕШЕНИЕ</w:t>
      </w:r>
    </w:p>
    <w:p w:rsidR="006854DE" w:rsidP="006854DE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ИМЕНЕМ РОССИЙСКОЙ ФЕДЕРАЦИИ</w:t>
      </w:r>
    </w:p>
    <w:p w:rsidR="006854DE" w:rsidP="006854DE">
      <w:pPr>
        <w:spacing w:after="0" w:line="240" w:lineRule="auto"/>
        <w:jc w:val="center"/>
        <w:rPr>
          <w:rFonts w:ascii="Times New Roman" w:eastAsia="Times New Roman" w:hAnsi="Times New Roman"/>
          <w:sz w:val="23"/>
          <w:szCs w:val="23"/>
          <w:lang w:eastAsia="ru-RU"/>
        </w:rPr>
      </w:pPr>
      <w:r>
        <w:rPr>
          <w:rFonts w:ascii="Times New Roman" w:eastAsia="Times New Roman" w:hAnsi="Times New Roman"/>
          <w:sz w:val="23"/>
          <w:szCs w:val="23"/>
          <w:lang w:eastAsia="ru-RU"/>
        </w:rPr>
        <w:t>(вступительная и резолютивная части)</w:t>
      </w:r>
    </w:p>
    <w:p w:rsidR="006854DE" w:rsidP="006854DE">
      <w:pPr>
        <w:spacing w:after="0" w:line="240" w:lineRule="auto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6854DE" w:rsidP="006854DE">
      <w:pPr>
        <w:spacing w:after="0" w:line="240" w:lineRule="auto"/>
        <w:ind w:firstLine="70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13 ноября 2025 года                                               пгт Красногвардейское</w:t>
      </w:r>
    </w:p>
    <w:p w:rsidR="006854DE" w:rsidP="006854D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М</w:t>
      </w:r>
      <w:r>
        <w:rPr>
          <w:rFonts w:ascii="Times New Roman" w:hAnsi="Times New Roman"/>
          <w:sz w:val="28"/>
          <w:szCs w:val="28"/>
          <w:lang w:eastAsia="ru-RU"/>
        </w:rPr>
        <w:t xml:space="preserve">ировой судья судебного участка № 54 Красногвардейского судебного района Республики Крым Чернецкая И.В., </w:t>
      </w:r>
    </w:p>
    <w:p w:rsidR="006854DE" w:rsidP="006854D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 секретаре Козиренко С.В.,</w:t>
      </w:r>
    </w:p>
    <w:p w:rsidR="006854DE" w:rsidP="006854D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 участием ответчика ФИО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="004012FA">
        <w:rPr>
          <w:rFonts w:ascii="Times New Roman" w:hAnsi="Times New Roman"/>
          <w:sz w:val="28"/>
          <w:szCs w:val="28"/>
          <w:lang w:eastAsia="ru-RU"/>
        </w:rPr>
        <w:t>,</w:t>
      </w:r>
    </w:p>
    <w:p w:rsidR="004012FA" w:rsidP="006854D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представителя ответчика ФИО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>,</w:t>
      </w:r>
    </w:p>
    <w:p w:rsidR="006854DE" w:rsidP="006854D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рассмотрев в открытом с</w:t>
      </w:r>
      <w:r>
        <w:rPr>
          <w:rFonts w:ascii="Times New Roman" w:hAnsi="Times New Roman"/>
          <w:sz w:val="28"/>
          <w:szCs w:val="28"/>
          <w:lang w:eastAsia="ru-RU"/>
        </w:rPr>
        <w:t>удебном заседании в зале суда гражданское дело по иску Общества с ограниченной ответственностью НАИМЕНОВАНИЕ</w:t>
      </w:r>
      <w:r>
        <w:rPr>
          <w:rFonts w:ascii="Times New Roman" w:hAnsi="Times New Roman"/>
          <w:sz w:val="28"/>
          <w:szCs w:val="28"/>
          <w:lang w:eastAsia="ru-RU"/>
        </w:rPr>
        <w:t xml:space="preserve"> к ФИО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="004012FA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 взыскании задолженности по договору займа № НОМЕР</w:t>
      </w:r>
      <w:r w:rsidR="004012FA">
        <w:rPr>
          <w:rFonts w:ascii="Times New Roman" w:hAnsi="Times New Roman"/>
          <w:sz w:val="28"/>
          <w:szCs w:val="28"/>
          <w:lang w:eastAsia="ru-RU"/>
        </w:rPr>
        <w:t xml:space="preserve"> от 25 марта 2017 года</w:t>
      </w:r>
      <w:r>
        <w:rPr>
          <w:rFonts w:ascii="Times New Roman" w:hAnsi="Times New Roman"/>
          <w:sz w:val="28"/>
          <w:szCs w:val="28"/>
          <w:lang w:eastAsia="ru-RU"/>
        </w:rPr>
        <w:t xml:space="preserve">, а так же судебных расходов, связанных с оплатой государственной пошлины,    </w:t>
      </w:r>
    </w:p>
    <w:p w:rsidR="006854DE" w:rsidP="006854D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Руководствуясь ст.ст. 194-199 ГПК РФ, мировой судья  </w:t>
      </w:r>
    </w:p>
    <w:p w:rsidR="006854DE" w:rsidP="006854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Newton-Regular" w:hAnsi="Times New Roman"/>
          <w:sz w:val="28"/>
          <w:szCs w:val="28"/>
          <w:lang w:eastAsia="ru-RU"/>
        </w:rPr>
      </w:pPr>
      <w:r>
        <w:rPr>
          <w:rFonts w:ascii="Times New Roman" w:eastAsia="Newton-Regular" w:hAnsi="Times New Roman"/>
          <w:sz w:val="28"/>
          <w:szCs w:val="28"/>
          <w:lang w:eastAsia="ru-RU"/>
        </w:rPr>
        <w:t>РЕШИЛ:</w:t>
      </w:r>
    </w:p>
    <w:p w:rsidR="006854DE" w:rsidP="006854D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В удовлетворении исковых требований </w:t>
      </w:r>
      <w:r w:rsidRPr="004012FA" w:rsidR="004012FA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Общества с ограниченной ответственностью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НАИМЕНОВАНИЕ</w:t>
      </w:r>
      <w:r w:rsidRPr="004012FA" w:rsidR="004012FA">
        <w:rPr>
          <w:rFonts w:ascii="Times New Roman" w:eastAsia="Times New Roman" w:hAnsi="Times New Roman"/>
          <w:sz w:val="28"/>
          <w:szCs w:val="28"/>
          <w:lang w:eastAsia="ru-RU"/>
        </w:rPr>
        <w:t xml:space="preserve"> 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4012FA" w:rsidR="004012FA">
        <w:rPr>
          <w:rFonts w:ascii="Times New Roman" w:eastAsia="Times New Roman" w:hAnsi="Times New Roman"/>
          <w:sz w:val="28"/>
          <w:szCs w:val="28"/>
          <w:lang w:eastAsia="ru-RU"/>
        </w:rPr>
        <w:t xml:space="preserve"> о взыскании задолженности по договору займа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НОМЕР</w:t>
      </w:r>
      <w:r w:rsidRPr="004012FA" w:rsidR="004012FA">
        <w:rPr>
          <w:rFonts w:ascii="Times New Roman" w:eastAsia="Times New Roman" w:hAnsi="Times New Roman"/>
          <w:sz w:val="28"/>
          <w:szCs w:val="28"/>
          <w:lang w:eastAsia="ru-RU"/>
        </w:rPr>
        <w:t xml:space="preserve"> от 25 марта 2017 года, </w:t>
      </w:r>
      <w:r w:rsidR="004012FA">
        <w:rPr>
          <w:rFonts w:ascii="Times New Roman" w:eastAsia="Times New Roman" w:hAnsi="Times New Roman"/>
          <w:sz w:val="28"/>
          <w:szCs w:val="28"/>
          <w:lang w:eastAsia="ru-RU"/>
        </w:rPr>
        <w:t xml:space="preserve">процентов по нему в размере 18750,00 рублей, процентов по ставке 912,5% годовых начиная с 15.08.2025 года на основную сумму долга по день фактического платежа, </w:t>
      </w:r>
      <w:r w:rsidRPr="004012FA" w:rsidR="004012FA">
        <w:rPr>
          <w:rFonts w:ascii="Times New Roman" w:eastAsia="Times New Roman" w:hAnsi="Times New Roman"/>
          <w:sz w:val="28"/>
          <w:szCs w:val="28"/>
          <w:lang w:eastAsia="ru-RU"/>
        </w:rPr>
        <w:t>а так же судебных расходов, связанных с оплатой государственной пошлины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- отказать, в связи с истечением срока исковой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давности</w:t>
      </w:r>
      <w:r w:rsidR="004012FA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применении которой ходатайствовал ответчик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6854DE" w:rsidP="006854D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Решение может быть обжаловано в Красногвардейский районный суд Республики Крым путём подачи апелляционной жалобы через судебный участок № 54 Красногвардейского судебного района Республики Крым в течение месяца со дня его пр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инятия.</w:t>
      </w:r>
    </w:p>
    <w:p w:rsidR="006854DE" w:rsidP="006854D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Лица, участвующие в деле, их представители имеют право подать заявление о составлении мотивированного решения суда.</w:t>
      </w:r>
    </w:p>
    <w:p w:rsidR="006854DE" w:rsidP="006854D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Мотивированное решение суда изготавливается в случае поступления от лиц, участвующих в деле, их представителей заяв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ления о составлении мотивированного решения суда, которое может быть подано:</w:t>
      </w:r>
    </w:p>
    <w:p w:rsidR="006854DE" w:rsidP="006854D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6854DE" w:rsidP="006854D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854DE" w:rsidP="006854D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Мировой судья составляет мотивированное решение суда в течение десяти 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ней со дня поступления от лиц, участвующих в деле, их представителей заявления о составлении мотивированного решения суда.</w:t>
      </w:r>
    </w:p>
    <w:p w:rsidR="004012FA" w:rsidP="006854D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52B10" w:rsidP="004012FA">
      <w:pPr>
        <w:spacing w:after="0" w:line="240" w:lineRule="auto"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Мировой судья:                                                                 И.В. Чернецкая</w:t>
      </w:r>
    </w:p>
    <w:sectPr w:rsidSect="004012FA">
      <w:pgSz w:w="11906" w:h="16838"/>
      <w:pgMar w:top="567" w:right="851" w:bottom="567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9FD"/>
    <w:rsid w:val="004012FA"/>
    <w:rsid w:val="006854DE"/>
    <w:rsid w:val="00852B10"/>
    <w:rsid w:val="00A679FD"/>
    <w:rsid w:val="00D41A6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4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