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456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91MS0055-01-2022-000</w:t>
      </w:r>
      <w:r>
        <w:rPr>
          <w:rFonts w:ascii="Times New Roman" w:eastAsia="Times New Roman" w:hAnsi="Times New Roman" w:cs="Times New Roman"/>
        </w:rPr>
        <w:t>593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0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>помощнике судьи Тимаковой Е.А.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Коллекторское</w:t>
      </w:r>
      <w:r>
        <w:rPr>
          <w:rFonts w:ascii="Times New Roman" w:eastAsia="Times New Roman" w:hAnsi="Times New Roman" w:cs="Times New Roman"/>
        </w:rPr>
        <w:t xml:space="preserve"> агентство «Фабула»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Заболотнюк</w:t>
      </w:r>
      <w:r>
        <w:rPr>
          <w:rFonts w:ascii="Times New Roman" w:eastAsia="Times New Roman" w:hAnsi="Times New Roman" w:cs="Times New Roman"/>
        </w:rPr>
        <w:t xml:space="preserve"> Оксане Юрьевне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взыскании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потребительского займа (микрозайма), процентов по нему и </w:t>
      </w:r>
      <w:r>
        <w:rPr>
          <w:rFonts w:ascii="Times New Roman" w:eastAsia="Times New Roman" w:hAnsi="Times New Roman" w:cs="Times New Roman"/>
        </w:rPr>
        <w:t>пени</w:t>
      </w:r>
      <w:r>
        <w:rPr>
          <w:rFonts w:ascii="Times New Roman" w:eastAsia="Times New Roman" w:hAnsi="Times New Roman" w:cs="Times New Roman"/>
        </w:rPr>
        <w:t>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23, </w:t>
      </w:r>
      <w:r>
        <w:rPr>
          <w:rFonts w:ascii="Times New Roman" w:eastAsia="Times New Roman" w:hAnsi="Times New Roman" w:cs="Times New Roman"/>
        </w:rPr>
        <w:t xml:space="preserve">56, 57, </w:t>
      </w:r>
      <w:r>
        <w:rPr>
          <w:rFonts w:ascii="Times New Roman" w:eastAsia="Times New Roman" w:hAnsi="Times New Roman" w:cs="Times New Roman"/>
        </w:rPr>
        <w:t>98, 167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Коллекторское</w:t>
      </w:r>
      <w:r>
        <w:rPr>
          <w:rFonts w:ascii="Times New Roman" w:eastAsia="Times New Roman" w:hAnsi="Times New Roman" w:cs="Times New Roman"/>
        </w:rPr>
        <w:t xml:space="preserve"> агентство «Фабула»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Заболотнюк</w:t>
      </w:r>
      <w:r>
        <w:rPr>
          <w:rFonts w:ascii="Times New Roman" w:eastAsia="Times New Roman" w:hAnsi="Times New Roman" w:cs="Times New Roman"/>
        </w:rPr>
        <w:t xml:space="preserve"> Оксане Юрьевне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 по договору потребительского займа (микрозайма), процентов по нему и штрафа</w:t>
      </w:r>
      <w:r>
        <w:rPr>
          <w:rFonts w:ascii="Times New Roman" w:eastAsia="Times New Roman" w:hAnsi="Times New Roman" w:cs="Times New Roman"/>
        </w:rPr>
        <w:t>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Заболотнюк</w:t>
      </w:r>
      <w:r>
        <w:rPr>
          <w:rFonts w:ascii="Times New Roman" w:eastAsia="Times New Roman" w:hAnsi="Times New Roman" w:cs="Times New Roman"/>
        </w:rPr>
        <w:t xml:space="preserve"> Оксаны Юрьевны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в пользу 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Коллекторское</w:t>
      </w:r>
      <w:r>
        <w:rPr>
          <w:rFonts w:ascii="Times New Roman" w:eastAsia="Times New Roman" w:hAnsi="Times New Roman" w:cs="Times New Roman"/>
        </w:rPr>
        <w:t xml:space="preserve"> агентство</w:t>
      </w:r>
      <w:r>
        <w:rPr>
          <w:rFonts w:ascii="Times New Roman" w:eastAsia="Times New Roman" w:hAnsi="Times New Roman" w:cs="Times New Roman"/>
        </w:rPr>
        <w:t xml:space="preserve"> «Фабула»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UserDefinedgrp-25rplc-16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</w:rPr>
        <w:t>потребительского займа (микрозайма)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201257776/5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года в размере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000,00</w:t>
      </w:r>
      <w:r>
        <w:rPr>
          <w:rFonts w:ascii="Times New Roman" w:eastAsia="Times New Roman" w:hAnsi="Times New Roman" w:cs="Times New Roman"/>
        </w:rPr>
        <w:t xml:space="preserve"> рублей, из</w:t>
      </w:r>
      <w:r>
        <w:rPr>
          <w:rFonts w:ascii="Times New Roman" w:eastAsia="Times New Roman" w:hAnsi="Times New Roman" w:cs="Times New Roman"/>
        </w:rPr>
        <w:t xml:space="preserve"> них: 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 xml:space="preserve">00,00 рублей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сумма основного долга; </w:t>
      </w:r>
      <w:r>
        <w:rPr>
          <w:rFonts w:ascii="Times New Roman" w:eastAsia="Times New Roman" w:hAnsi="Times New Roman" w:cs="Times New Roman"/>
        </w:rPr>
        <w:t>8624,94</w:t>
      </w:r>
      <w:r>
        <w:rPr>
          <w:rFonts w:ascii="Times New Roman" w:eastAsia="Times New Roman" w:hAnsi="Times New Roman" w:cs="Times New Roman"/>
        </w:rPr>
        <w:t xml:space="preserve"> рублей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проценты за пользование </w:t>
      </w:r>
      <w:r>
        <w:rPr>
          <w:rFonts w:ascii="Times New Roman" w:eastAsia="Times New Roman" w:hAnsi="Times New Roman" w:cs="Times New Roman"/>
        </w:rPr>
        <w:t>займом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.01.2021 по 23.0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.2021; </w:t>
      </w:r>
      <w:r>
        <w:rPr>
          <w:rFonts w:ascii="Times New Roman" w:eastAsia="Times New Roman" w:hAnsi="Times New Roman" w:cs="Times New Roman"/>
        </w:rPr>
        <w:t>375,06</w:t>
      </w:r>
      <w:r>
        <w:rPr>
          <w:rFonts w:ascii="Times New Roman" w:eastAsia="Times New Roman" w:hAnsi="Times New Roman" w:cs="Times New Roman"/>
        </w:rPr>
        <w:t xml:space="preserve"> рублей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пеня</w:t>
      </w:r>
      <w:r>
        <w:rPr>
          <w:rFonts w:ascii="Times New Roman" w:eastAsia="Times New Roman" w:hAnsi="Times New Roman" w:cs="Times New Roman"/>
        </w:rPr>
        <w:t xml:space="preserve">,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</w:rPr>
        <w:t>600,00</w:t>
      </w:r>
      <w:r>
        <w:rPr>
          <w:rFonts w:ascii="Times New Roman" w:eastAsia="Times New Roman" w:hAnsi="Times New Roman" w:cs="Times New Roman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</w:rPr>
        <w:t>15600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пятнадцать</w:t>
      </w:r>
      <w:r>
        <w:rPr>
          <w:rFonts w:ascii="Times New Roman" w:eastAsia="Times New Roman" w:hAnsi="Times New Roman" w:cs="Times New Roman"/>
        </w:rPr>
        <w:t xml:space="preserve"> тысяч </w:t>
      </w:r>
      <w:r>
        <w:rPr>
          <w:rFonts w:ascii="Times New Roman" w:eastAsia="Times New Roman" w:hAnsi="Times New Roman" w:cs="Times New Roman"/>
        </w:rPr>
        <w:t>шестьсот</w:t>
      </w:r>
      <w:r>
        <w:rPr>
          <w:rFonts w:ascii="Times New Roman" w:eastAsia="Times New Roman" w:hAnsi="Times New Roman" w:cs="Times New Roman"/>
        </w:rPr>
        <w:t xml:space="preserve">) рублей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копеек.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