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ДоброЗайм</w:t>
      </w:r>
      <w:r>
        <w:rPr>
          <w:rFonts w:ascii="Times New Roman" w:eastAsia="Times New Roman" w:hAnsi="Times New Roman" w:cs="Times New Roman"/>
        </w:rPr>
        <w:t xml:space="preserve"> Быстрое Решение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2rplc-8"/>
          <w:rFonts w:ascii="Times New Roman" w:eastAsia="Times New Roman" w:hAnsi="Times New Roman" w:cs="Times New Roman"/>
        </w:rPr>
        <w:t>бекк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</w:t>
      </w:r>
      <w:r>
        <w:rPr>
          <w:rFonts w:ascii="Times New Roman" w:eastAsia="Times New Roman" w:hAnsi="Times New Roman" w:cs="Times New Roman"/>
        </w:rPr>
        <w:t>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компания «</w:t>
      </w:r>
      <w:r>
        <w:rPr>
          <w:rFonts w:ascii="Times New Roman" w:eastAsia="Times New Roman" w:hAnsi="Times New Roman" w:cs="Times New Roman"/>
        </w:rPr>
        <w:t>ДоброЗайм</w:t>
      </w:r>
      <w:r>
        <w:rPr>
          <w:rFonts w:ascii="Times New Roman" w:eastAsia="Times New Roman" w:hAnsi="Times New Roman" w:cs="Times New Roman"/>
        </w:rPr>
        <w:t xml:space="preserve"> Быстрое Решение»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2rplc-12"/>
          <w:rFonts w:ascii="Times New Roman" w:eastAsia="Times New Roman" w:hAnsi="Times New Roman" w:cs="Times New Roman"/>
        </w:rPr>
        <w:t>бекк о.а.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>займа, процентов по нему, а также судебных расходов</w:t>
      </w:r>
      <w:r>
        <w:rPr>
          <w:rFonts w:ascii="Times New Roman" w:eastAsia="Times New Roman" w:hAnsi="Times New Roman" w:cs="Times New Roman"/>
        </w:rPr>
        <w:t>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3rplc-13"/>
          <w:rFonts w:ascii="Times New Roman" w:eastAsia="Times New Roman" w:hAnsi="Times New Roman" w:cs="Times New Roman"/>
        </w:rPr>
        <w:t>бекк о.а.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компания «</w:t>
      </w:r>
      <w:r>
        <w:rPr>
          <w:rFonts w:ascii="Times New Roman" w:eastAsia="Times New Roman" w:hAnsi="Times New Roman" w:cs="Times New Roman"/>
        </w:rPr>
        <w:t>ДоброЗайм</w:t>
      </w:r>
      <w:r>
        <w:rPr>
          <w:rFonts w:ascii="Times New Roman" w:eastAsia="Times New Roman" w:hAnsi="Times New Roman" w:cs="Times New Roman"/>
        </w:rPr>
        <w:t xml:space="preserve"> Быстрое Решение»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 xml:space="preserve">(микрозайма)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8198352206160348 </w:t>
      </w:r>
      <w:r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.06.2022 года в размере </w:t>
      </w:r>
      <w:r>
        <w:rPr>
          <w:rFonts w:ascii="Times New Roman" w:eastAsia="Times New Roman" w:hAnsi="Times New Roman" w:cs="Times New Roman"/>
        </w:rPr>
        <w:t>32500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13000</w:t>
      </w:r>
      <w:r>
        <w:rPr>
          <w:rFonts w:ascii="Times New Roman" w:eastAsia="Times New Roman" w:hAnsi="Times New Roman" w:cs="Times New Roman"/>
        </w:rPr>
        <w:t xml:space="preserve">,00 рублей - сумма основного долга; </w:t>
      </w:r>
      <w:r>
        <w:rPr>
          <w:rFonts w:ascii="Times New Roman" w:eastAsia="Times New Roman" w:hAnsi="Times New Roman" w:cs="Times New Roman"/>
        </w:rPr>
        <w:t>1950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</w:rPr>
        <w:t xml:space="preserve"> рублей - проценты за пользование займом; </w:t>
      </w:r>
      <w:r>
        <w:rPr>
          <w:rFonts w:ascii="Times New Roman" w:eastAsia="Times New Roman" w:hAnsi="Times New Roman" w:cs="Times New Roman"/>
        </w:rPr>
        <w:t xml:space="preserve">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1175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 xml:space="preserve">33675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тридцать три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шестьсот семьдесят пять</w:t>
      </w:r>
      <w:r>
        <w:rPr>
          <w:rFonts w:ascii="Times New Roman" w:eastAsia="Times New Roman" w:hAnsi="Times New Roman" w:cs="Times New Roman"/>
        </w:rPr>
        <w:t xml:space="preserve">)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ек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