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2-5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-104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/2022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</w:t>
      </w:r>
      <w:r>
        <w:rPr>
          <w:rFonts w:ascii="Times New Roman" w:eastAsia="Times New Roman" w:hAnsi="Times New Roman" w:cs="Times New Roman"/>
          <w:sz w:val="28"/>
          <w:szCs w:val="28"/>
        </w:rPr>
        <w:t>MS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>55</w:t>
      </w:r>
      <w:r>
        <w:rPr>
          <w:rFonts w:ascii="Times New Roman" w:eastAsia="Times New Roman" w:hAnsi="Times New Roman" w:cs="Times New Roman"/>
          <w:sz w:val="28"/>
          <w:szCs w:val="28"/>
        </w:rPr>
        <w:t>-01-2022-00144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-5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</w:p>
    <w:p>
      <w:pPr>
        <w:keepNext/>
        <w:spacing w:before="0" w:after="0"/>
        <w:jc w:val="center"/>
        <w:rPr>
          <w:sz w:val="28"/>
          <w:szCs w:val="28"/>
        </w:rPr>
      </w:pP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ЗАОЧНОЕ 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(вводная и резолютивная части)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</w:t>
      </w:r>
      <w:r>
        <w:rPr>
          <w:rFonts w:ascii="Times New Roman" w:eastAsia="Times New Roman" w:hAnsi="Times New Roman" w:cs="Times New Roman"/>
          <w:sz w:val="28"/>
          <w:szCs w:val="28"/>
        </w:rPr>
        <w:t>л</w:t>
      </w:r>
      <w:r>
        <w:rPr>
          <w:rFonts w:ascii="Times New Roman" w:eastAsia="Times New Roman" w:hAnsi="Times New Roman" w:cs="Times New Roman"/>
          <w:sz w:val="28"/>
          <w:szCs w:val="28"/>
        </w:rPr>
        <w:t>я 2022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Красногвардейское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55 Красногвардейского судебного района Республики Крым Белова Ю.Г.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Махнич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С.В.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в зале суда гражданское дело по исковому заявлению Некоммерческой организации «Региональный фонд капитального ремонта многоквартирных домов Республики Крым» к </w:t>
      </w:r>
      <w:r>
        <w:rPr>
          <w:rFonts w:ascii="Times New Roman" w:eastAsia="Times New Roman" w:hAnsi="Times New Roman" w:cs="Times New Roman"/>
          <w:sz w:val="28"/>
          <w:szCs w:val="28"/>
        </w:rPr>
        <w:t>Почепко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Елене Владимировне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за по оплате взносов на капитальный ремонт общего имущества в многоквартирном доме за период с сентября 2016 года по 31 декабря 2021 года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23392,56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1958,37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194-199 ГПК РФ, мировой судья,</w:t>
      </w:r>
    </w:p>
    <w:p>
      <w:pPr>
        <w:spacing w:before="0" w:after="0"/>
        <w:ind w:firstLine="709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исковые требования Некоммерческой организации «Региональный фонд капитального ремонта многоквартирных домов Республики Крым» к </w:t>
      </w:r>
      <w:r>
        <w:rPr>
          <w:rFonts w:ascii="Times New Roman" w:eastAsia="Times New Roman" w:hAnsi="Times New Roman" w:cs="Times New Roman"/>
          <w:sz w:val="28"/>
          <w:szCs w:val="28"/>
        </w:rPr>
        <w:t>Почепко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Елене Владимировне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за по оплате взносов на капитальный ремонт общего имущества в многоквартирном доме за период с сентября 2016 года по 31 декабря 2021 года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23392,56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пени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размере 1958,37 </w:t>
      </w:r>
      <w:r>
        <w:rPr>
          <w:rFonts w:ascii="Times New Roman" w:eastAsia="Times New Roman" w:hAnsi="Times New Roman" w:cs="Times New Roman"/>
          <w:sz w:val="28"/>
          <w:szCs w:val="28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</w:rPr>
        <w:t>, – удовлетворить.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Почепко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Елен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Владимировн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21rplc-21"/>
          <w:rFonts w:ascii="Times New Roman" w:eastAsia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пользу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Некоммерческой организации «Региональный фонд капитального ремонта многоквартирных домов Республики Крым» </w:t>
      </w:r>
      <w:r>
        <w:rPr>
          <w:rStyle w:val="cat-UserDefinedgrp-22rplc-24"/>
          <w:rFonts w:ascii="Times New Roman" w:eastAsia="Times New Roman" w:hAnsi="Times New Roman" w:cs="Times New Roman"/>
          <w:sz w:val="28"/>
          <w:szCs w:val="28"/>
        </w:rPr>
        <w:t>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задолженность по оплате взносов на капитальный ремонт общего имущества в многоквартирном доме за период с сентября 2016 года по 31 декабря 2021 года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23392,56 рубля и пени в размере 1958,37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рублей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 также государственную пошлину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960,53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рублей, а всего 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>26311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(двадцать </w:t>
      </w:r>
      <w:r>
        <w:rPr>
          <w:rFonts w:ascii="Times New Roman" w:eastAsia="Times New Roman" w:hAnsi="Times New Roman" w:cs="Times New Roman"/>
          <w:sz w:val="28"/>
          <w:szCs w:val="28"/>
        </w:rPr>
        <w:t>шесть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тысяч </w:t>
      </w:r>
      <w:r>
        <w:rPr>
          <w:rFonts w:ascii="Times New Roman" w:eastAsia="Times New Roman" w:hAnsi="Times New Roman" w:cs="Times New Roman"/>
          <w:sz w:val="28"/>
          <w:szCs w:val="28"/>
        </w:rPr>
        <w:t>триста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одиннадцать)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 </w:t>
      </w:r>
      <w:r>
        <w:rPr>
          <w:rFonts w:ascii="Times New Roman" w:eastAsia="Times New Roman" w:hAnsi="Times New Roman" w:cs="Times New Roman"/>
          <w:sz w:val="28"/>
          <w:szCs w:val="28"/>
        </w:rPr>
        <w:t>46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</w:t>
      </w:r>
      <w:r>
        <w:rPr>
          <w:rFonts w:ascii="Times New Roman" w:eastAsia="Times New Roman" w:hAnsi="Times New Roman" w:cs="Times New Roman"/>
          <w:sz w:val="28"/>
          <w:szCs w:val="28"/>
        </w:rPr>
        <w:t>ек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Ответчиком заочное решение суда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течение одного месяца со дня вынесения определения суда об отказе в удовлетворении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заявления об отмене этого решения суда.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>
        <w:rPr>
          <w:rFonts w:ascii="Times New Roman" w:eastAsia="Times New Roman" w:hAnsi="Times New Roman" w:cs="Times New Roman"/>
          <w:sz w:val="28"/>
          <w:szCs w:val="28"/>
        </w:rPr>
        <w:t>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может быть обжаловано в Красногвардейский районный суд Республики Крым путём подачи апелляционной жалобы через судебный участок № 55 Красногвардейского судебного района Республики Крым.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их представители имеют право подать заявление о составлении мотивированного решения суда.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Мотивированное решение суда изготавливается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Ю.Г. Белова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1rplc-21">
    <w:name w:val="cat-UserDefined grp-21 rplc-21"/>
    <w:basedOn w:val="DefaultParagraphFont"/>
  </w:style>
  <w:style w:type="character" w:customStyle="1" w:styleId="cat-UserDefinedgrp-22rplc-24">
    <w:name w:val="cat-UserDefined grp-22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