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(вступительная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марта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Пахарчук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Елисеевой </w:t>
      </w:r>
      <w:r>
        <w:rPr>
          <w:rStyle w:val="cat-UserDefinedgrp-11rplc-6"/>
          <w:rFonts w:ascii="Times New Roman" w:eastAsia="Times New Roman" w:hAnsi="Times New Roman" w:cs="Times New Roman"/>
          <w:sz w:val="28"/>
          <w:szCs w:val="28"/>
        </w:rPr>
        <w:t>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</w:t>
      </w:r>
      <w:r>
        <w:rPr>
          <w:rFonts w:ascii="Times New Roman" w:eastAsia="Times New Roman" w:hAnsi="Times New Roman" w:cs="Times New Roman"/>
          <w:sz w:val="28"/>
          <w:szCs w:val="28"/>
        </w:rPr>
        <w:t>кционерному обществу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2rplc-8"/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страхового возмещения, неустойки, судебных расходов, третьи лица: </w:t>
      </w:r>
      <w:r>
        <w:rPr>
          <w:rFonts w:ascii="Times New Roman" w:eastAsia="Times New Roman" w:hAnsi="Times New Roman" w:cs="Times New Roman"/>
          <w:sz w:val="28"/>
          <w:szCs w:val="28"/>
        </w:rPr>
        <w:t>Темиршаев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3rplc-9"/>
          <w:rFonts w:ascii="Times New Roman" w:eastAsia="Times New Roman" w:hAnsi="Times New Roman" w:cs="Times New Roman"/>
          <w:sz w:val="28"/>
          <w:szCs w:val="28"/>
        </w:rPr>
        <w:t>Ф.Р.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Сахаров </w:t>
      </w:r>
      <w:r>
        <w:rPr>
          <w:rStyle w:val="cat-UserDefinedgrp-14rplc-12"/>
          <w:rFonts w:ascii="Times New Roman" w:eastAsia="Times New Roman" w:hAnsi="Times New Roman" w:cs="Times New Roman"/>
          <w:sz w:val="28"/>
          <w:szCs w:val="28"/>
        </w:rPr>
        <w:t>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АО </w:t>
      </w:r>
      <w:r>
        <w:rPr>
          <w:rStyle w:val="cat-UserDefinedgrp-15rplc-14"/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</w:t>
      </w:r>
      <w:r>
        <w:rPr>
          <w:rFonts w:ascii="Times New Roman" w:eastAsia="Times New Roman" w:hAnsi="Times New Roman" w:cs="Times New Roman"/>
          <w:sz w:val="28"/>
          <w:szCs w:val="28"/>
        </w:rPr>
        <w:t>сковы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Елисеевой </w:t>
      </w:r>
      <w:r>
        <w:rPr>
          <w:rStyle w:val="cat-UserDefinedgrp-11rplc-16"/>
          <w:rFonts w:ascii="Times New Roman" w:eastAsia="Times New Roman" w:hAnsi="Times New Roman" w:cs="Times New Roman"/>
          <w:sz w:val="28"/>
          <w:szCs w:val="28"/>
        </w:rPr>
        <w:t>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</w:t>
      </w:r>
      <w:r>
        <w:rPr>
          <w:rFonts w:ascii="Times New Roman" w:eastAsia="Times New Roman" w:hAnsi="Times New Roman" w:cs="Times New Roman"/>
          <w:sz w:val="28"/>
          <w:szCs w:val="28"/>
        </w:rPr>
        <w:t>кционерному обществу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2rplc-18"/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страхового возмещения, неустойки, судебных расходов,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1rplc-6">
    <w:name w:val="cat-UserDefined grp-11 rplc-6"/>
    <w:basedOn w:val="DefaultParagraphFont"/>
  </w:style>
  <w:style w:type="character" w:customStyle="1" w:styleId="cat-UserDefinedgrp-12rplc-8">
    <w:name w:val="cat-UserDefined grp-12 rplc-8"/>
    <w:basedOn w:val="DefaultParagraphFont"/>
  </w:style>
  <w:style w:type="character" w:customStyle="1" w:styleId="cat-UserDefinedgrp-13rplc-9">
    <w:name w:val="cat-UserDefined grp-13 rplc-9"/>
    <w:basedOn w:val="DefaultParagraphFont"/>
  </w:style>
  <w:style w:type="character" w:customStyle="1" w:styleId="cat-UserDefinedgrp-14rplc-12">
    <w:name w:val="cat-UserDefined grp-14 rplc-12"/>
    <w:basedOn w:val="DefaultParagraphFont"/>
  </w:style>
  <w:style w:type="character" w:customStyle="1" w:styleId="cat-UserDefinedgrp-15rplc-14">
    <w:name w:val="cat-UserDefined grp-15 rplc-14"/>
    <w:basedOn w:val="DefaultParagraphFont"/>
  </w:style>
  <w:style w:type="character" w:customStyle="1" w:styleId="cat-UserDefinedgrp-11rplc-16">
    <w:name w:val="cat-UserDefined grp-11 rplc-16"/>
    <w:basedOn w:val="DefaultParagraphFont"/>
  </w:style>
  <w:style w:type="character" w:customStyle="1" w:styleId="cat-UserDefinedgrp-12rplc-18">
    <w:name w:val="cat-UserDefined grp-12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