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159</w:t>
      </w:r>
      <w:r w:rsidR="00537B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декабря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2A2DBD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B3B1A" w:rsidR="009B3B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122789</w:t>
      </w:r>
      <w:r w:rsidR="00537B15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20.09.2021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537B15">
        <w:rPr>
          <w:rFonts w:ascii="Times New Roman" w:eastAsia="Times New Roman" w:hAnsi="Times New Roman"/>
          <w:sz w:val="28"/>
          <w:szCs w:val="28"/>
          <w:lang w:eastAsia="ru-RU"/>
        </w:rPr>
        <w:t>3065,13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37B15">
        <w:rPr>
          <w:rFonts w:ascii="Times New Roman" w:eastAsia="Times New Roman" w:hAnsi="Times New Roman"/>
          <w:sz w:val="28"/>
          <w:szCs w:val="28"/>
          <w:lang w:eastAsia="ru-RU"/>
        </w:rPr>
        <w:t>2879,81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88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185,32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21.10.2021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9B3B1A">
        <w:rPr>
          <w:rFonts w:ascii="Times New Roman" w:eastAsia="Times New Roman" w:hAnsi="Times New Roman"/>
          <w:sz w:val="28"/>
          <w:szCs w:val="28"/>
          <w:lang w:eastAsia="ru-RU"/>
        </w:rPr>
        <w:t>400,00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2A2DBD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Разъяснить лицам,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 дня объявления резолютивной части решения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вручения 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2A2DBD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2A2DBD"/>
    <w:rsid w:val="00374093"/>
    <w:rsid w:val="003F6041"/>
    <w:rsid w:val="004B2386"/>
    <w:rsid w:val="00511EA8"/>
    <w:rsid w:val="00537B15"/>
    <w:rsid w:val="005B41F2"/>
    <w:rsid w:val="005E2C48"/>
    <w:rsid w:val="006A417E"/>
    <w:rsid w:val="006D55F3"/>
    <w:rsid w:val="00825211"/>
    <w:rsid w:val="00925140"/>
    <w:rsid w:val="00956156"/>
    <w:rsid w:val="009B3B1A"/>
    <w:rsid w:val="00A31884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