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207DC8" w:rsidRPr="00E50992" w:rsidP="00E50992">
      <w:pPr>
        <w:pStyle w:val="ConsPlusNormal"/>
        <w:contextualSpacing/>
        <w:rPr>
          <w:rFonts w:ascii="Times New Roman" w:hAnsi="Times New Roman" w:cs="Times New Roman"/>
          <w:sz w:val="24"/>
          <w:szCs w:val="24"/>
        </w:rPr>
      </w:pPr>
      <w:r w:rsidRPr="00E50992">
        <w:rPr>
          <w:rFonts w:ascii="Times New Roman" w:hAnsi="Times New Roman" w:cs="Times New Roman"/>
          <w:sz w:val="24"/>
          <w:szCs w:val="24"/>
        </w:rPr>
        <w:t xml:space="preserve">                                                                                                    </w:t>
      </w:r>
      <w:r w:rsidRPr="00E50992" w:rsidR="00861A53">
        <w:rPr>
          <w:rFonts w:ascii="Times New Roman" w:hAnsi="Times New Roman" w:cs="Times New Roman"/>
          <w:sz w:val="24"/>
          <w:szCs w:val="24"/>
        </w:rPr>
        <w:t xml:space="preserve">                 Дело № 2-58-168</w:t>
      </w:r>
      <w:r w:rsidRPr="00E50992">
        <w:rPr>
          <w:rFonts w:ascii="Times New Roman" w:hAnsi="Times New Roman" w:cs="Times New Roman"/>
          <w:sz w:val="24"/>
          <w:szCs w:val="24"/>
        </w:rPr>
        <w:t>/2017</w:t>
      </w:r>
    </w:p>
    <w:p w:rsidR="00207DC8" w:rsidRPr="00E50992" w:rsidP="00E50992">
      <w:pPr>
        <w:pStyle w:val="ConsPlusNormal"/>
        <w:contextualSpacing/>
        <w:rPr>
          <w:rFonts w:ascii="Times New Roman" w:hAnsi="Times New Roman" w:cs="Times New Roman"/>
          <w:sz w:val="24"/>
          <w:szCs w:val="24"/>
        </w:rPr>
      </w:pPr>
    </w:p>
    <w:p w:rsidR="00207DC8" w:rsidRPr="00E50992" w:rsidP="00E50992">
      <w:pPr>
        <w:pStyle w:val="ConsPlusNormal"/>
        <w:ind w:firstLine="540"/>
        <w:contextualSpacing/>
        <w:rPr>
          <w:rFonts w:ascii="Times New Roman" w:hAnsi="Times New Roman" w:cs="Times New Roman"/>
          <w:sz w:val="24"/>
          <w:szCs w:val="24"/>
        </w:rPr>
      </w:pPr>
      <w:r w:rsidRPr="00E50992">
        <w:rPr>
          <w:rFonts w:ascii="Times New Roman" w:hAnsi="Times New Roman" w:cs="Times New Roman"/>
          <w:sz w:val="24"/>
          <w:szCs w:val="24"/>
        </w:rPr>
        <w:t xml:space="preserve">                                                             </w:t>
      </w:r>
      <w:r w:rsidRPr="00E50992">
        <w:rPr>
          <w:rFonts w:ascii="Times New Roman" w:hAnsi="Times New Roman" w:cs="Times New Roman"/>
          <w:sz w:val="24"/>
          <w:szCs w:val="24"/>
        </w:rPr>
        <w:t>РЕШЕНИЕ</w:t>
      </w:r>
    </w:p>
    <w:p w:rsidR="00207DC8" w:rsidRPr="00E50992" w:rsidP="00E50992">
      <w:pPr>
        <w:pStyle w:val="ConsPlusNormal"/>
        <w:spacing w:before="200"/>
        <w:ind w:firstLine="540"/>
        <w:contextualSpacing/>
        <w:jc w:val="center"/>
        <w:rPr>
          <w:rFonts w:ascii="Times New Roman" w:hAnsi="Times New Roman" w:cs="Times New Roman"/>
          <w:sz w:val="24"/>
          <w:szCs w:val="24"/>
        </w:rPr>
      </w:pPr>
      <w:r w:rsidRPr="00E50992">
        <w:rPr>
          <w:rFonts w:ascii="Times New Roman" w:hAnsi="Times New Roman" w:cs="Times New Roman"/>
          <w:sz w:val="24"/>
          <w:szCs w:val="24"/>
        </w:rPr>
        <w:t>Именем Российской Федерации</w:t>
      </w:r>
    </w:p>
    <w:p w:rsidR="00207DC8" w:rsidRPr="00E50992" w:rsidP="00E50992">
      <w:pPr>
        <w:pStyle w:val="ConsPlusNormal"/>
        <w:spacing w:before="200"/>
        <w:ind w:firstLine="540"/>
        <w:contextualSpacing/>
        <w:jc w:val="center"/>
        <w:rPr>
          <w:rFonts w:ascii="Times New Roman" w:hAnsi="Times New Roman" w:cs="Times New Roman"/>
          <w:sz w:val="24"/>
          <w:szCs w:val="24"/>
        </w:rPr>
      </w:pP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11</w:t>
      </w:r>
      <w:r w:rsidRPr="00E50992">
        <w:rPr>
          <w:rFonts w:ascii="Times New Roman" w:hAnsi="Times New Roman" w:cs="Times New Roman"/>
          <w:sz w:val="24"/>
          <w:szCs w:val="24"/>
        </w:rPr>
        <w:t xml:space="preserve"> октября 2017 года                                                                        г. Красноперекопск</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Мировой судья судебного участка № 58 Красноперекопского суд</w:t>
      </w:r>
      <w:r w:rsidRPr="00E50992" w:rsidR="00861A53">
        <w:rPr>
          <w:rFonts w:ascii="Times New Roman" w:hAnsi="Times New Roman" w:cs="Times New Roman"/>
          <w:sz w:val="24"/>
          <w:szCs w:val="24"/>
        </w:rPr>
        <w:t xml:space="preserve">ебного района Республики Крым                                                                    </w:t>
      </w:r>
      <w:r w:rsidRPr="00E50992">
        <w:rPr>
          <w:rFonts w:ascii="Times New Roman" w:hAnsi="Times New Roman" w:cs="Times New Roman"/>
          <w:sz w:val="24"/>
          <w:szCs w:val="24"/>
        </w:rPr>
        <w:t xml:space="preserve">                 Матюшенко М.В.</w:t>
      </w:r>
    </w:p>
    <w:p w:rsidR="00861A53"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 xml:space="preserve">при секретаре судебного заседания                                </w:t>
      </w:r>
      <w:r w:rsidRPr="00E50992">
        <w:rPr>
          <w:rFonts w:ascii="Times New Roman" w:hAnsi="Times New Roman" w:cs="Times New Roman"/>
          <w:sz w:val="24"/>
          <w:szCs w:val="24"/>
        </w:rPr>
        <w:t xml:space="preserve">                Васютинской А.С.</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с участием ответчика                                                                       Маслаковской И.Г.</w:t>
      </w:r>
      <w:r w:rsidRPr="00E50992">
        <w:rPr>
          <w:rFonts w:ascii="Times New Roman" w:hAnsi="Times New Roman" w:cs="Times New Roman"/>
          <w:sz w:val="24"/>
          <w:szCs w:val="24"/>
        </w:rPr>
        <w:t>,</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рассмотрев в открытом судебном заседании гражданское дело по иску Общества с ограниченной ответственностью микрокредитной компании «Центр</w:t>
      </w:r>
      <w:r w:rsidRPr="00E50992" w:rsidR="00861A53">
        <w:rPr>
          <w:rFonts w:ascii="Times New Roman" w:hAnsi="Times New Roman" w:cs="Times New Roman"/>
          <w:sz w:val="24"/>
          <w:szCs w:val="24"/>
        </w:rPr>
        <w:t xml:space="preserve"> Денежной Помощи-ДОН» к Маслаковской </w:t>
      </w:r>
      <w:r w:rsidR="00D018CC">
        <w:rPr>
          <w:rFonts w:ascii="Times New Roman" w:hAnsi="Times New Roman" w:cs="Times New Roman"/>
          <w:sz w:val="24"/>
          <w:szCs w:val="24"/>
        </w:rPr>
        <w:t>И.Г.</w:t>
      </w:r>
      <w:r w:rsidRPr="00E50992">
        <w:rPr>
          <w:rFonts w:ascii="Times New Roman" w:hAnsi="Times New Roman" w:cs="Times New Roman"/>
          <w:sz w:val="24"/>
          <w:szCs w:val="24"/>
        </w:rPr>
        <w:t xml:space="preserve"> о взыскании сумм по договору займа,</w:t>
      </w:r>
    </w:p>
    <w:p w:rsidR="00207DC8" w:rsidRPr="00E50992" w:rsidP="00E50992">
      <w:pPr>
        <w:pStyle w:val="ConsPlusNormal"/>
        <w:contextualSpacing/>
        <w:jc w:val="center"/>
        <w:rPr>
          <w:rFonts w:ascii="Times New Roman" w:hAnsi="Times New Roman" w:cs="Times New Roman"/>
          <w:sz w:val="24"/>
          <w:szCs w:val="24"/>
        </w:rPr>
      </w:pPr>
    </w:p>
    <w:p w:rsidR="00207DC8" w:rsidRPr="00E50992" w:rsidP="00E50992">
      <w:pPr>
        <w:pStyle w:val="ConsPlusNormal"/>
        <w:contextualSpacing/>
        <w:jc w:val="center"/>
        <w:rPr>
          <w:rFonts w:ascii="Times New Roman" w:hAnsi="Times New Roman" w:cs="Times New Roman"/>
          <w:sz w:val="24"/>
          <w:szCs w:val="24"/>
        </w:rPr>
      </w:pPr>
      <w:r w:rsidRPr="00E50992">
        <w:rPr>
          <w:rFonts w:ascii="Times New Roman" w:hAnsi="Times New Roman" w:cs="Times New Roman"/>
          <w:sz w:val="24"/>
          <w:szCs w:val="24"/>
        </w:rPr>
        <w:t>установил:</w:t>
      </w:r>
    </w:p>
    <w:p w:rsidR="00207DC8" w:rsidRPr="00E50992" w:rsidP="00E50992">
      <w:pPr>
        <w:pStyle w:val="ConsPlusNormal"/>
        <w:contextualSpacing/>
        <w:jc w:val="center"/>
        <w:rPr>
          <w:rFonts w:ascii="Times New Roman" w:hAnsi="Times New Roman" w:cs="Times New Roman"/>
          <w:sz w:val="24"/>
          <w:szCs w:val="24"/>
        </w:rPr>
      </w:pPr>
    </w:p>
    <w:p w:rsidR="00207DC8" w:rsidRPr="00E50992" w:rsidP="00E50992">
      <w:pPr>
        <w:pStyle w:val="ConsPlusNormal"/>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13.09.2017 года Общество с ограниченной</w:t>
      </w:r>
      <w:r w:rsidRPr="00E50992" w:rsidR="00E4453A">
        <w:rPr>
          <w:rFonts w:ascii="Times New Roman" w:hAnsi="Times New Roman" w:cs="Times New Roman"/>
          <w:sz w:val="24"/>
          <w:szCs w:val="24"/>
        </w:rPr>
        <w:t xml:space="preserve"> ответственностью микрокредитная</w:t>
      </w:r>
      <w:r w:rsidR="00564288">
        <w:rPr>
          <w:rFonts w:ascii="Times New Roman" w:hAnsi="Times New Roman" w:cs="Times New Roman"/>
          <w:sz w:val="24"/>
          <w:szCs w:val="24"/>
        </w:rPr>
        <w:t xml:space="preserve"> компания</w:t>
      </w:r>
      <w:r w:rsidRPr="00E50992">
        <w:rPr>
          <w:rFonts w:ascii="Times New Roman" w:hAnsi="Times New Roman" w:cs="Times New Roman"/>
          <w:sz w:val="24"/>
          <w:szCs w:val="24"/>
        </w:rPr>
        <w:t xml:space="preserve"> «Центр Денежной Помощи-ДОН» обратился </w:t>
      </w:r>
      <w:r w:rsidRPr="00E50992" w:rsidR="00E4453A">
        <w:rPr>
          <w:rFonts w:ascii="Times New Roman" w:hAnsi="Times New Roman" w:cs="Times New Roman"/>
          <w:sz w:val="24"/>
          <w:szCs w:val="24"/>
        </w:rPr>
        <w:t xml:space="preserve">в суд с иском к Маслаковской </w:t>
      </w:r>
      <w:r w:rsidR="00D018CC">
        <w:rPr>
          <w:rFonts w:ascii="Times New Roman" w:hAnsi="Times New Roman" w:cs="Times New Roman"/>
          <w:sz w:val="24"/>
          <w:szCs w:val="24"/>
        </w:rPr>
        <w:t>И.Г.</w:t>
      </w:r>
      <w:r w:rsidRPr="00E50992">
        <w:rPr>
          <w:rFonts w:ascii="Times New Roman" w:hAnsi="Times New Roman" w:cs="Times New Roman"/>
          <w:sz w:val="24"/>
          <w:szCs w:val="24"/>
        </w:rPr>
        <w:t xml:space="preserve"> о взыскании сумм по договору займа.</w:t>
      </w:r>
    </w:p>
    <w:p w:rsidR="00207DC8" w:rsidRPr="00E50992" w:rsidP="00E50992">
      <w:pPr>
        <w:pStyle w:val="ConsPlusNormal"/>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Исковые</w:t>
      </w:r>
      <w:r w:rsidRPr="00E50992" w:rsidR="00E4453A">
        <w:rPr>
          <w:rFonts w:ascii="Times New Roman" w:hAnsi="Times New Roman" w:cs="Times New Roman"/>
          <w:sz w:val="24"/>
          <w:szCs w:val="24"/>
        </w:rPr>
        <w:t xml:space="preserve"> требования мотивированы тем, </w:t>
      </w:r>
      <w:r w:rsidR="00564288">
        <w:rPr>
          <w:rFonts w:ascii="Times New Roman" w:hAnsi="Times New Roman" w:cs="Times New Roman"/>
          <w:sz w:val="24"/>
          <w:szCs w:val="24"/>
        </w:rPr>
        <w:t xml:space="preserve">что </w:t>
      </w:r>
      <w:r w:rsidRPr="00E50992" w:rsidR="00E4453A">
        <w:rPr>
          <w:rFonts w:ascii="Times New Roman" w:hAnsi="Times New Roman" w:cs="Times New Roman"/>
          <w:sz w:val="24"/>
          <w:szCs w:val="24"/>
        </w:rPr>
        <w:t>21.07</w:t>
      </w:r>
      <w:r w:rsidRPr="00E50992">
        <w:rPr>
          <w:rFonts w:ascii="Times New Roman" w:hAnsi="Times New Roman" w:cs="Times New Roman"/>
          <w:sz w:val="24"/>
          <w:szCs w:val="24"/>
        </w:rPr>
        <w:t>.2016 года сторонами был закл</w:t>
      </w:r>
      <w:r w:rsidRPr="00E50992" w:rsidR="00E4453A">
        <w:rPr>
          <w:rFonts w:ascii="Times New Roman" w:hAnsi="Times New Roman" w:cs="Times New Roman"/>
          <w:sz w:val="24"/>
          <w:szCs w:val="24"/>
        </w:rPr>
        <w:t>ючен договор займа № 1АМДН000683</w:t>
      </w:r>
      <w:r w:rsidRPr="00E50992">
        <w:rPr>
          <w:rFonts w:ascii="Times New Roman" w:hAnsi="Times New Roman" w:cs="Times New Roman"/>
          <w:sz w:val="24"/>
          <w:szCs w:val="24"/>
        </w:rPr>
        <w:t>, согласно указанного договора ответчик вз</w:t>
      </w:r>
      <w:r w:rsidRPr="00E50992" w:rsidR="00E4453A">
        <w:rPr>
          <w:rFonts w:ascii="Times New Roman" w:hAnsi="Times New Roman" w:cs="Times New Roman"/>
          <w:sz w:val="24"/>
          <w:szCs w:val="24"/>
        </w:rPr>
        <w:t>ял в долг денежную сумму 5000,00 рублей со сроком возврата 19.08</w:t>
      </w:r>
      <w:r w:rsidRPr="00E50992">
        <w:rPr>
          <w:rFonts w:ascii="Times New Roman" w:hAnsi="Times New Roman" w:cs="Times New Roman"/>
          <w:sz w:val="24"/>
          <w:szCs w:val="24"/>
        </w:rPr>
        <w:t>.2016 года.</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Согласно п. 17 индивидуальных условий договора, за пользование займом ответчик обязался уплатить компенсацию в размере 2% от суммы займа за каждый день пользования до даты возврата.</w:t>
      </w:r>
    </w:p>
    <w:p w:rsidR="00E4453A"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В нарушение условий договора ответчик в установленный договором срок сумму займа не вернул, в связи с чем истец обратился в суд с заявлением о выдаче судебного приказа. Суд пос</w:t>
      </w:r>
      <w:r w:rsidRPr="00E50992">
        <w:rPr>
          <w:rFonts w:ascii="Times New Roman" w:hAnsi="Times New Roman" w:cs="Times New Roman"/>
          <w:sz w:val="24"/>
          <w:szCs w:val="24"/>
        </w:rPr>
        <w:t>тановил взыскать с Маслаковской И.Г. сумму задолженности по договору займа в размере 8000 рублей (которая состоит из основного долга – 5000,00 рублей, проценты за пользование займом за период с 21.07.2016 года по 19.08.2016 года в размере 3000 рублей), расходы по уплате государственной пошлины в сумме 200,00 рублей.</w:t>
      </w:r>
    </w:p>
    <w:p w:rsidR="00207DC8" w:rsidRPr="00E50992" w:rsidP="00E50992">
      <w:pPr>
        <w:pStyle w:val="ConsPlusNormal"/>
        <w:spacing w:before="200"/>
        <w:contextualSpacing/>
        <w:jc w:val="both"/>
        <w:rPr>
          <w:rFonts w:ascii="Times New Roman" w:hAnsi="Times New Roman" w:cs="Times New Roman"/>
          <w:sz w:val="24"/>
          <w:szCs w:val="24"/>
        </w:rPr>
      </w:pPr>
      <w:r w:rsidRPr="00E50992">
        <w:rPr>
          <w:rFonts w:ascii="Times New Roman" w:hAnsi="Times New Roman" w:cs="Times New Roman"/>
          <w:sz w:val="24"/>
          <w:szCs w:val="24"/>
        </w:rPr>
        <w:t xml:space="preserve">        </w:t>
      </w:r>
      <w:r w:rsidRPr="00E50992" w:rsidR="002120AD">
        <w:rPr>
          <w:rFonts w:ascii="Times New Roman" w:hAnsi="Times New Roman" w:cs="Times New Roman"/>
          <w:sz w:val="24"/>
          <w:szCs w:val="24"/>
        </w:rPr>
        <w:t xml:space="preserve"> Ответчик в установленном порядке судебный приказ не обжаловал</w:t>
      </w:r>
      <w:r w:rsidRPr="00E50992">
        <w:rPr>
          <w:rFonts w:ascii="Times New Roman" w:hAnsi="Times New Roman" w:cs="Times New Roman"/>
          <w:sz w:val="24"/>
          <w:szCs w:val="24"/>
        </w:rPr>
        <w:t>.</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 xml:space="preserve">Сумма, взысканная по судебному приказу, получена истцом </w:t>
      </w:r>
      <w:r w:rsidRPr="00E50992" w:rsidR="00E4453A">
        <w:rPr>
          <w:rFonts w:ascii="Times New Roman" w:hAnsi="Times New Roman" w:cs="Times New Roman"/>
          <w:sz w:val="24"/>
          <w:szCs w:val="24"/>
        </w:rPr>
        <w:t>15 февраля</w:t>
      </w:r>
      <w:r w:rsidRPr="00E50992" w:rsidR="002120AD">
        <w:rPr>
          <w:rFonts w:ascii="Times New Roman" w:hAnsi="Times New Roman" w:cs="Times New Roman"/>
          <w:sz w:val="24"/>
          <w:szCs w:val="24"/>
        </w:rPr>
        <w:t xml:space="preserve"> 2017 год</w:t>
      </w:r>
      <w:r w:rsidRPr="00E50992" w:rsidR="00E4453A">
        <w:rPr>
          <w:rFonts w:ascii="Times New Roman" w:hAnsi="Times New Roman" w:cs="Times New Roman"/>
          <w:sz w:val="24"/>
          <w:szCs w:val="24"/>
        </w:rPr>
        <w:t>а в сумме 8200,00</w:t>
      </w:r>
      <w:r w:rsidRPr="00E50992" w:rsidR="002120AD">
        <w:rPr>
          <w:rFonts w:ascii="Times New Roman" w:hAnsi="Times New Roman" w:cs="Times New Roman"/>
          <w:sz w:val="24"/>
          <w:szCs w:val="24"/>
        </w:rPr>
        <w:t xml:space="preserve"> рублей.</w:t>
      </w:r>
      <w:r w:rsidRPr="00E50992" w:rsidR="00E4453A">
        <w:rPr>
          <w:rFonts w:ascii="Times New Roman" w:hAnsi="Times New Roman" w:cs="Times New Roman"/>
          <w:sz w:val="24"/>
          <w:szCs w:val="24"/>
        </w:rPr>
        <w:t xml:space="preserve"> Данный факт подтверждается копией платежного документа, приложенного к заявлению. </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В соответствии с п. 4 индивидуальных условий договора займа проценты за пользование начисляются за каждый день пользования займом до дня возврата суммы займа.</w:t>
      </w:r>
    </w:p>
    <w:p w:rsidR="00AE7E44"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Поскольку сумма долга (задолженности) погашается несколькими платежами (частично), то проценты начисляются на остаток после каждого погашения части долга, таким образом, количество расчетов будет равно количеству операций по погашению задолженности.</w:t>
      </w:r>
    </w:p>
    <w:p w:rsidR="00E4453A"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Согласно ч. 20 ст. 5 ФЗ от 21.12.2014 года № 353-ФЗ «О потребительском кредите (займе)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 1) задолженность по процентам; 2) задолженность по основному долгу; 3) неустойка (штраф, пеня) в размере, определен</w:t>
      </w:r>
      <w:r w:rsidRPr="00E50992">
        <w:rPr>
          <w:rFonts w:ascii="Times New Roman" w:hAnsi="Times New Roman" w:cs="Times New Roman"/>
          <w:sz w:val="24"/>
          <w:szCs w:val="24"/>
        </w:rPr>
        <w:t>ном в соответствии с ч. 21 настоящей статьи; 4) проценты, начисленные за текущий период платежей; 5) сумма основного долга за текущий период платежей; 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EF65D5"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 xml:space="preserve">Ввиду того, что п. 6 индивидуальных условий договора предусмотрен один платеж, разделение суммы платежа на шесть очередей договором не предусмотрено, и ввиду отсутствия соответствующей очереди в общих условиях договора предусмотрено переход к следующей очереди.  </w:t>
      </w:r>
      <w:r w:rsidRPr="00E50992">
        <w:rPr>
          <w:rFonts w:ascii="Times New Roman" w:hAnsi="Times New Roman" w:cs="Times New Roman"/>
          <w:sz w:val="24"/>
          <w:szCs w:val="24"/>
        </w:rPr>
        <w:t xml:space="preserve"> </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Пунктом 2.3 Общих условий договора предусмотрено, что в случае, если сумма произведенного заемщиком платежа недостаточна для полного исполнения обязательств заемщика по кредитному договору, то задолженность заемщика погашается в следующей очередности: 1) задолженность по процентам; 2) задолженность по основному долгу; 3) неустойка (пеня) в размере, определенном в соответствии с п. 12 индивидуальных условий договора; 4) проценты, рассчитанные до даты возврата суммы займа; 5) иные платежи, предусмотренные законодательством РФ о потребительском кредите (займе) или договором потребительского кредита</w:t>
      </w:r>
      <w:r w:rsidRPr="00E50992" w:rsidR="00E4453A">
        <w:rPr>
          <w:rFonts w:ascii="Times New Roman" w:hAnsi="Times New Roman" w:cs="Times New Roman"/>
          <w:sz w:val="24"/>
          <w:szCs w:val="24"/>
        </w:rPr>
        <w:t xml:space="preserve"> (займа)</w:t>
      </w:r>
      <w:r w:rsidRPr="00E50992">
        <w:rPr>
          <w:rFonts w:ascii="Times New Roman" w:hAnsi="Times New Roman" w:cs="Times New Roman"/>
          <w:sz w:val="24"/>
          <w:szCs w:val="24"/>
        </w:rPr>
        <w:t>.</w:t>
      </w:r>
      <w:r w:rsidRPr="00E50992" w:rsidR="00E4453A">
        <w:rPr>
          <w:rFonts w:ascii="Times New Roman" w:hAnsi="Times New Roman" w:cs="Times New Roman"/>
          <w:sz w:val="24"/>
          <w:szCs w:val="24"/>
        </w:rPr>
        <w:t xml:space="preserve"> В случае, если очередность платежей и их вид определена решением суда (в т.ч. и судебным приказом) применяется порядок, установленный в решении суда. Порядок погашения платежей был определен в ранее выданном судебном приказе, то есть суммы процентов за пользование за 30 дней на дату возврата 19 августа 2016 года, суммы основного долга, суммы государственной пошлины, суммы по оплате юридических услуг.</w:t>
      </w:r>
    </w:p>
    <w:p w:rsidR="009E580D"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При возврате долга, недостаточным для покрытия всей суммы задолженности, рассчитанной по состоянию</w:t>
      </w:r>
      <w:r w:rsidRPr="00E50992" w:rsidR="004A6134">
        <w:rPr>
          <w:rFonts w:ascii="Times New Roman" w:hAnsi="Times New Roman" w:cs="Times New Roman"/>
          <w:sz w:val="24"/>
          <w:szCs w:val="24"/>
        </w:rPr>
        <w:t xml:space="preserve"> на день возврата части долга, в первую очередь происходит погашение процентов за пользование займом, после чего оставшаяся часть денежной суммы погашает сумму основного долга. На оставшуюся часть долга до даты ее возврата начисляются проценты в соответствии с договором. </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 xml:space="preserve">Согласно ст. 12 ФЗ от 02.07.2010 года № 151-ФЗ «О микрофинансовой деятельности и микрофинансовых организациях» срок возврата потребительского займа по которым не превышает одного года, за исключением неустойки (штрафа, пени) и платежей за услуги, оказываемые заемщику за отдельную плату, </w:t>
      </w:r>
      <w:r w:rsidRPr="00E50992" w:rsidR="000B10B4">
        <w:rPr>
          <w:rFonts w:ascii="Times New Roman" w:hAnsi="Times New Roman" w:cs="Times New Roman"/>
          <w:sz w:val="24"/>
          <w:szCs w:val="24"/>
        </w:rPr>
        <w:t xml:space="preserve">в случае если сумма начисленных по договору процентов и иных платежей достигнет четырехкратного размера суммы займа. Исходя из вышеизложенного, истцом произведен расчет: 5000,00 рублей (сумма основного долга) *4=20 000 рублей (% не превышающий четырехкратного размера). 20000,00 рублей – 3000,00 рублей (% до даты возврата) = 17000,00 рублей. Исходя из изложенного, истец указывает, что общая сумма, подлежащая к взысканию, составляет 17720,00 рублей (17000,00 рублей+720,00 рублей).    </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Таким образом, н</w:t>
      </w:r>
      <w:r w:rsidRPr="00E50992">
        <w:rPr>
          <w:rFonts w:ascii="Times New Roman" w:hAnsi="Times New Roman" w:cs="Times New Roman"/>
          <w:sz w:val="24"/>
          <w:szCs w:val="24"/>
        </w:rPr>
        <w:t>а основании ст. ст. 809, 811 ГК РФ исте</w:t>
      </w:r>
      <w:r w:rsidRPr="00E50992">
        <w:rPr>
          <w:rFonts w:ascii="Times New Roman" w:hAnsi="Times New Roman" w:cs="Times New Roman"/>
          <w:sz w:val="24"/>
          <w:szCs w:val="24"/>
        </w:rPr>
        <w:t>ц просит взыскать с ответчика Маслаковской И.Г.</w:t>
      </w:r>
      <w:r w:rsidRPr="00E50992">
        <w:rPr>
          <w:rFonts w:ascii="Times New Roman" w:hAnsi="Times New Roman" w:cs="Times New Roman"/>
          <w:sz w:val="24"/>
          <w:szCs w:val="24"/>
        </w:rPr>
        <w:t xml:space="preserve"> денежную сумму в размере </w:t>
      </w:r>
      <w:r w:rsidRPr="00E50992" w:rsidR="00A47B6C">
        <w:rPr>
          <w:rFonts w:ascii="Times New Roman" w:hAnsi="Times New Roman" w:cs="Times New Roman"/>
          <w:sz w:val="24"/>
          <w:szCs w:val="24"/>
        </w:rPr>
        <w:t>17720,00 рублей, сумму государственной пошлины в размере 708,80 рублей, сумму расходов на оказание юридической помощи в размере 3000,00 рублей.</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При подаче иска представитель истца просил рассмотреть дело в его отсутствие.</w:t>
      </w:r>
    </w:p>
    <w:p w:rsidR="00852B89"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Ответчик Маслаковская И.Г. в судебном заседании предоставила возражения относительно исковых требований, указала, что с исковыми требованиями она не согласна, поскольку ею задолженность по договору займа № 1АМДН000683 от 21.07.2016 года погашена, при расчете задолженности по иску истец рассчитал проценты в размере, не превышающем четырехкратного размера, но в п. 9 ч. 1 ст. 12 ФЗ «О микрофинансовой деятельности и микрофинансовых организациях» указано, что сумма начисленных по договору процентов не должна превышать трехкратного размера суммы займа. В том случае, если суд решит о законности начисленных процентов, просит применить ст. 333 ГК РФ и снизить проценты до 2000 рублей. Также не согласна с суммой расходов на оказание юридической помощи в размере 3000,00 рублей, потому что на составление типового иска не требуется больших временных затрат, просила учесть малую сложность дела, рассмотрение заявленных требований без участия представителя, в связи с чем считает требования о взыскании судебных расходов подлежащими взысканию в размере 500 рублей. В случае частичного удовлетворения требований истца просит уменьшить размер взыскиваемой госпошлины пропорционально удовлетворенным требованиям.</w:t>
      </w:r>
    </w:p>
    <w:p w:rsidR="00852B89" w:rsidRPr="00E50992" w:rsidP="00E50992">
      <w:pPr>
        <w:pStyle w:val="ConsPlusNormal"/>
        <w:spacing w:before="200"/>
        <w:contextualSpacing/>
        <w:jc w:val="both"/>
        <w:rPr>
          <w:rFonts w:ascii="Times New Roman" w:hAnsi="Times New Roman" w:cs="Times New Roman"/>
          <w:sz w:val="24"/>
          <w:szCs w:val="24"/>
        </w:rPr>
      </w:pPr>
      <w:r w:rsidRPr="00E50992">
        <w:rPr>
          <w:rFonts w:ascii="Times New Roman" w:hAnsi="Times New Roman" w:cs="Times New Roman"/>
          <w:sz w:val="24"/>
          <w:szCs w:val="24"/>
        </w:rPr>
        <w:t xml:space="preserve">        Суд счел возможным рассмотреть дело в отсутствие представителя истца на основании ч. 5 ст. 167 ГПК РФ.</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Выслушав ответчика, исследовав материалы дела, суд находит исковые требования</w:t>
      </w:r>
      <w:r w:rsidRPr="00E50992">
        <w:rPr>
          <w:rFonts w:ascii="Times New Roman" w:hAnsi="Times New Roman" w:cs="Times New Roman"/>
          <w:sz w:val="24"/>
          <w:szCs w:val="24"/>
        </w:rPr>
        <w:t xml:space="preserve"> подлежащими частичному удовлетворению</w:t>
      </w:r>
      <w:r w:rsidRPr="00E50992">
        <w:rPr>
          <w:rFonts w:ascii="Times New Roman" w:hAnsi="Times New Roman" w:cs="Times New Roman"/>
          <w:sz w:val="24"/>
          <w:szCs w:val="24"/>
        </w:rPr>
        <w:t xml:space="preserve"> по следующим основаниям</w:t>
      </w:r>
      <w:r w:rsidRPr="00E50992">
        <w:rPr>
          <w:rFonts w:ascii="Times New Roman" w:hAnsi="Times New Roman" w:cs="Times New Roman"/>
          <w:sz w:val="24"/>
          <w:szCs w:val="24"/>
        </w:rPr>
        <w:t>.</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Правоотношения сторон по настоящему делу регулируются ст. ст. 807 - 809, 811, 330, 333 Гражданского Кодекса РФ (далее ГК РФ).</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В соответствии с п. 1 ст. 807 ГК РФ по договору займа одна сторона передает в собственность другой стороне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 Согласно пункту 1 статьи 809 ГК РФ,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Согласно пункту 1 статьи 811 ГК РФ в случаях, когда заемщик не возвращает в срок сумму займа, на эту сумму подлежат уплате проценты в порядке и размере, предусмотренных пунктом 1 статьи 395 ГК РФ, со дня, когда она должна была быть возвращена, до дня ее возврата заимодавцу независимо от уплаты процентов, предусмотренных пунктом 1 статьи 809 ГК РФ.</w:t>
      </w:r>
    </w:p>
    <w:p w:rsidR="00207DC8"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С</w:t>
      </w:r>
      <w:r w:rsidRPr="00E50992" w:rsidR="00852B89">
        <w:rPr>
          <w:rFonts w:ascii="Times New Roman" w:hAnsi="Times New Roman" w:cs="Times New Roman"/>
          <w:sz w:val="24"/>
          <w:szCs w:val="24"/>
        </w:rPr>
        <w:t>удом установлено, что 21.07.2016 года между Обществом с ограниченной ответственностью микрофинансовой орган</w:t>
      </w:r>
      <w:r w:rsidR="00564288">
        <w:rPr>
          <w:rFonts w:ascii="Times New Roman" w:hAnsi="Times New Roman" w:cs="Times New Roman"/>
          <w:sz w:val="24"/>
          <w:szCs w:val="24"/>
        </w:rPr>
        <w:t>изацией «Центр Денежной Помощи-</w:t>
      </w:r>
      <w:r w:rsidRPr="00E50992" w:rsidR="00852B89">
        <w:rPr>
          <w:rFonts w:ascii="Times New Roman" w:hAnsi="Times New Roman" w:cs="Times New Roman"/>
          <w:sz w:val="24"/>
          <w:szCs w:val="24"/>
        </w:rPr>
        <w:t xml:space="preserve">ДОН» и Маслаковской И.Г. был заключен договор займа № 1АМДН000683 на сумму 5000,00 рублей со сроком действия 30 дней до 19.08.2016 года под  1 </w:t>
      </w:r>
      <w:r w:rsidRPr="00E50992">
        <w:rPr>
          <w:rFonts w:ascii="Times New Roman" w:hAnsi="Times New Roman" w:cs="Times New Roman"/>
          <w:sz w:val="24"/>
          <w:szCs w:val="24"/>
        </w:rPr>
        <w:t>% от суммы займа в день (л.д. 7-8,9).</w:t>
      </w:r>
    </w:p>
    <w:p w:rsidR="00564288" w:rsidRPr="00E50992" w:rsidP="00E50992">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микрофинансовая организация «Центр Денежной Помощи–ДОН» изменило наименование на Общество с ограниченной ответственностью микрокредитная компания «Центр Денежной Помощи-ДОН» (л.д. 17-19). </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Пунктом 3.4</w:t>
      </w:r>
      <w:r w:rsidRPr="00E50992">
        <w:rPr>
          <w:rFonts w:ascii="Times New Roman" w:hAnsi="Times New Roman" w:cs="Times New Roman"/>
          <w:sz w:val="24"/>
          <w:szCs w:val="24"/>
        </w:rPr>
        <w:t xml:space="preserve"> Общих условий договора предусмотрено, что в случае, если сумма произведенного заемщиком платежа недостаточна для полного исполнения обязательств заемщика по кредитному договору, то задолженность заемщика погашается в следующей очередности: 1) задолженность по процентам; 2) задолженность по основному долгу; 3) неустойка (</w:t>
      </w:r>
      <w:r w:rsidRPr="00E50992">
        <w:rPr>
          <w:rFonts w:ascii="Times New Roman" w:hAnsi="Times New Roman" w:cs="Times New Roman"/>
          <w:sz w:val="24"/>
          <w:szCs w:val="24"/>
        </w:rPr>
        <w:t>штраф,</w:t>
      </w:r>
      <w:r w:rsidRPr="00E50992">
        <w:rPr>
          <w:rFonts w:ascii="Times New Roman" w:hAnsi="Times New Roman" w:cs="Times New Roman"/>
          <w:sz w:val="24"/>
          <w:szCs w:val="24"/>
        </w:rPr>
        <w:t xml:space="preserve">пеня) в размере, определенном в соответствии с </w:t>
      </w:r>
      <w:r w:rsidRPr="00E50992">
        <w:rPr>
          <w:rFonts w:ascii="Times New Roman" w:hAnsi="Times New Roman" w:cs="Times New Roman"/>
          <w:sz w:val="24"/>
          <w:szCs w:val="24"/>
        </w:rPr>
        <w:t>ч. 21 ст. 5 Федерального закона от 21.12.2013 года № 353-ФЗ»О потребительском кредите (займе); 4) проценты, начисленные за текущий период платежей; 5) сумма основного долга за текущий период платежей; 6) иные платежи, предусмотренные законодательством Российской Федерации о потребительском  кредите (займе) или договором потребительского кредита (займа) (л.д. 9).</w:t>
      </w:r>
    </w:p>
    <w:p w:rsidR="00CB15CA"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 xml:space="preserve"> В пункте 17 индивидуальных условий договора указано, что процентная ставка устанавливается в соответствии с ч. 11 ст. 6 ФЗ от 21.12.2013 года № 353-ФЗ «О потребительском кредите (займе)», определенная нормативным актом Банка России, применяемая в соответствующем календарном квартале для данной категории займа в размере 2 % от суммы займа в день (730% годовых). Согласно пункту 18 индивидуальных условий договора процентная ставка с учетом предоставления скидки составляет 1 % от суммы займа в день.</w:t>
      </w:r>
    </w:p>
    <w:p w:rsidR="00CB15CA"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Согласно пункт</w:t>
      </w:r>
      <w:r w:rsidRPr="00E50992">
        <w:rPr>
          <w:rFonts w:ascii="Times New Roman" w:hAnsi="Times New Roman" w:cs="Times New Roman"/>
          <w:sz w:val="24"/>
          <w:szCs w:val="24"/>
        </w:rPr>
        <w:t>у 1.2 общих условий договора займодавец вправе уменьшить в одностороннем  порядке максимальную процентную ставку, определенную в п. 17 индивидуальных условий договора займа, уменьшить размер неустойки или отменить ее полностью или частично, установить период, в течение которого она не взимается, либо принять решение</w:t>
      </w:r>
      <w:r w:rsidRPr="00E50992">
        <w:rPr>
          <w:rFonts w:ascii="Times New Roman" w:hAnsi="Times New Roman" w:cs="Times New Roman"/>
          <w:sz w:val="24"/>
          <w:szCs w:val="24"/>
        </w:rPr>
        <w:t xml:space="preserve"> об отказе взимать неустойку (штраф, пени).</w:t>
      </w:r>
      <w:r w:rsidRPr="00E50992">
        <w:rPr>
          <w:rFonts w:ascii="Times New Roman" w:hAnsi="Times New Roman" w:cs="Times New Roman"/>
          <w:sz w:val="24"/>
          <w:szCs w:val="24"/>
        </w:rPr>
        <w:t xml:space="preserve">  </w:t>
      </w:r>
      <w:r w:rsidRPr="00E50992">
        <w:rPr>
          <w:rFonts w:ascii="Times New Roman" w:hAnsi="Times New Roman" w:cs="Times New Roman"/>
          <w:sz w:val="24"/>
          <w:szCs w:val="24"/>
        </w:rPr>
        <w:t xml:space="preserve">На срок с даты заключения договора по дату окончания срока действия договора (срок возврата займа, определенный в п. 2 индивидуальных условий договора займа) займодавец предоставляет скидку по </w:t>
      </w:r>
      <w:r w:rsidRPr="00E50992">
        <w:rPr>
          <w:rFonts w:ascii="Times New Roman" w:hAnsi="Times New Roman" w:cs="Times New Roman"/>
          <w:sz w:val="24"/>
          <w:szCs w:val="24"/>
        </w:rPr>
        <w:t xml:space="preserve">оплате процентов за пользование займом до процента, предусмотренного приказом директора по предприятию, акцией, введенной приказом директора организации, дисконтной программой, действующей для данной категории заемщиков, указанной в Правилах предоставления займов или соответствующем приказе директора. После даты окончания договора займа, определенного в индивидуальных условиях п. 2, действует процентная ставка, предусмотренная п. 17 индивидуальных условий договора займа, условия о скидке не применяются. При уменьшении размера подлежащих выплате сумм может заключаться мировое соглашение. Скидка предоставляется при соблюдении всех условий договора займа (л.д. 9). </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 xml:space="preserve"> В пункте</w:t>
      </w:r>
      <w:r w:rsidRPr="00E50992">
        <w:rPr>
          <w:rFonts w:ascii="Times New Roman" w:hAnsi="Times New Roman" w:cs="Times New Roman"/>
          <w:sz w:val="24"/>
          <w:szCs w:val="24"/>
        </w:rPr>
        <w:t xml:space="preserve"> 12 индивидуальны</w:t>
      </w:r>
      <w:r w:rsidRPr="00E50992">
        <w:rPr>
          <w:rFonts w:ascii="Times New Roman" w:hAnsi="Times New Roman" w:cs="Times New Roman"/>
          <w:sz w:val="24"/>
          <w:szCs w:val="24"/>
        </w:rPr>
        <w:t>х условий договора указано, что</w:t>
      </w:r>
      <w:r w:rsidRPr="00E50992">
        <w:rPr>
          <w:rFonts w:ascii="Times New Roman" w:hAnsi="Times New Roman" w:cs="Times New Roman"/>
          <w:sz w:val="24"/>
          <w:szCs w:val="24"/>
        </w:rPr>
        <w:t xml:space="preserve"> </w:t>
      </w:r>
      <w:r w:rsidRPr="00E50992">
        <w:rPr>
          <w:rFonts w:ascii="Times New Roman" w:hAnsi="Times New Roman" w:cs="Times New Roman"/>
          <w:sz w:val="24"/>
          <w:szCs w:val="24"/>
        </w:rPr>
        <w:t>неустойка (пени) за неисполнение либо ненадлежащее исполнение обязательств по возврату займа или уплате начисленных за пользование процентов составляет 18,30 % годовых от суммы задолженности. Задолженность определяется согласно п. 6 табличной части настоящего договора. Неустойка начисляется на сумму задолженности, начиная со дня следующего за днем возврата по день ее фактического возврата займодавцу (включительно</w:t>
      </w:r>
      <w:r w:rsidR="009E0ED6">
        <w:rPr>
          <w:rFonts w:ascii="Times New Roman" w:hAnsi="Times New Roman" w:cs="Times New Roman"/>
          <w:sz w:val="24"/>
          <w:szCs w:val="24"/>
        </w:rPr>
        <w:t>)</w:t>
      </w:r>
      <w:r w:rsidRPr="00E50992">
        <w:rPr>
          <w:rFonts w:ascii="Times New Roman" w:hAnsi="Times New Roman" w:cs="Times New Roman"/>
          <w:sz w:val="24"/>
          <w:szCs w:val="24"/>
        </w:rPr>
        <w:t xml:space="preserve"> (л.д. 7).</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В связи с неисполнением заемщиком обязательств</w:t>
      </w:r>
      <w:r w:rsidRPr="00E50992" w:rsidR="00AA323D">
        <w:rPr>
          <w:rFonts w:ascii="Times New Roman" w:hAnsi="Times New Roman" w:cs="Times New Roman"/>
          <w:sz w:val="24"/>
          <w:szCs w:val="24"/>
        </w:rPr>
        <w:t xml:space="preserve"> по договору займа от 21.07.2016 года</w:t>
      </w:r>
      <w:r w:rsidRPr="00E50992">
        <w:rPr>
          <w:rFonts w:ascii="Times New Roman" w:hAnsi="Times New Roman" w:cs="Times New Roman"/>
          <w:sz w:val="24"/>
          <w:szCs w:val="24"/>
        </w:rPr>
        <w:t xml:space="preserve"> на основании</w:t>
      </w:r>
      <w:r w:rsidRPr="00E50992" w:rsidR="00AA323D">
        <w:rPr>
          <w:rFonts w:ascii="Times New Roman" w:hAnsi="Times New Roman" w:cs="Times New Roman"/>
          <w:sz w:val="24"/>
          <w:szCs w:val="24"/>
        </w:rPr>
        <w:t xml:space="preserve"> судебного приказа от 13.10.2016 года</w:t>
      </w:r>
      <w:r w:rsidRPr="00E50992">
        <w:rPr>
          <w:rFonts w:ascii="Times New Roman" w:hAnsi="Times New Roman" w:cs="Times New Roman"/>
          <w:sz w:val="24"/>
          <w:szCs w:val="24"/>
        </w:rPr>
        <w:t xml:space="preserve">, </w:t>
      </w:r>
      <w:r w:rsidRPr="00E50992" w:rsidR="000D12D9">
        <w:rPr>
          <w:rFonts w:ascii="Times New Roman" w:hAnsi="Times New Roman" w:cs="Times New Roman"/>
          <w:sz w:val="24"/>
          <w:szCs w:val="24"/>
        </w:rPr>
        <w:t>выданного Армянским городским судом Республики Крым по заявлению ООО МФО «Цент</w:t>
      </w:r>
      <w:r w:rsidR="00B72BBE">
        <w:rPr>
          <w:rFonts w:ascii="Times New Roman" w:hAnsi="Times New Roman" w:cs="Times New Roman"/>
          <w:sz w:val="24"/>
          <w:szCs w:val="24"/>
        </w:rPr>
        <w:t>р</w:t>
      </w:r>
      <w:r w:rsidRPr="00E50992" w:rsidR="000D12D9">
        <w:rPr>
          <w:rFonts w:ascii="Times New Roman" w:hAnsi="Times New Roman" w:cs="Times New Roman"/>
          <w:sz w:val="24"/>
          <w:szCs w:val="24"/>
        </w:rPr>
        <w:t xml:space="preserve"> денежной помощи-ДОН» с Маслаковской И.Г.</w:t>
      </w:r>
      <w:r w:rsidRPr="00E50992">
        <w:rPr>
          <w:rFonts w:ascii="Times New Roman" w:hAnsi="Times New Roman" w:cs="Times New Roman"/>
          <w:sz w:val="24"/>
          <w:szCs w:val="24"/>
        </w:rPr>
        <w:t xml:space="preserve"> в пользу истца взыскана </w:t>
      </w:r>
      <w:r w:rsidRPr="00E50992" w:rsidR="000D12D9">
        <w:rPr>
          <w:rFonts w:ascii="Times New Roman" w:hAnsi="Times New Roman" w:cs="Times New Roman"/>
          <w:sz w:val="24"/>
          <w:szCs w:val="24"/>
        </w:rPr>
        <w:t>сумма задолженности по договору займа № 1АМДН000683 от 21.07.2016 года в размере 8000 рублей (которая состоит: основной долг 5000 рублей, проценты за пользование займом за период с 21.07.2016 года по 19.08.2016 года в размере 3000 рублей), расходы по уплате государственной пошлины в размере 200 рублей (л.д. 13).</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Выплата ответчиком взысканной су</w:t>
      </w:r>
      <w:r w:rsidRPr="00E50992" w:rsidR="000D12D9">
        <w:rPr>
          <w:rFonts w:ascii="Times New Roman" w:hAnsi="Times New Roman" w:cs="Times New Roman"/>
          <w:sz w:val="24"/>
          <w:szCs w:val="24"/>
        </w:rPr>
        <w:t>ммы истцу была произведена одним платежом</w:t>
      </w:r>
      <w:r w:rsidRPr="00E50992">
        <w:rPr>
          <w:rFonts w:ascii="Times New Roman" w:hAnsi="Times New Roman" w:cs="Times New Roman"/>
          <w:sz w:val="24"/>
          <w:szCs w:val="24"/>
        </w:rPr>
        <w:t xml:space="preserve"> </w:t>
      </w:r>
      <w:r w:rsidRPr="00E50992" w:rsidR="000D12D9">
        <w:rPr>
          <w:rFonts w:ascii="Times New Roman" w:hAnsi="Times New Roman" w:cs="Times New Roman"/>
          <w:sz w:val="24"/>
          <w:szCs w:val="24"/>
        </w:rPr>
        <w:t>15.02.2017 года в сумме 8200 рублей (л.д. 25).</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Согласно ст. ст. 309,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Односторонний отказ от исполнения обязательства и одностороннее изменение его условий не допускаются.</w:t>
      </w:r>
    </w:p>
    <w:p w:rsidR="00A557D0"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С учетом того, что факт ненадлежащего исполнения обязательства по договору, а также наличие задолженности подтвержден материалами дела, доказательств исполнения своих обязательств ответчик суду не предоставил, суд полагает</w:t>
      </w:r>
      <w:r w:rsidRPr="00E50992" w:rsidR="003649AA">
        <w:rPr>
          <w:rFonts w:ascii="Times New Roman" w:hAnsi="Times New Roman" w:cs="Times New Roman"/>
          <w:sz w:val="24"/>
          <w:szCs w:val="24"/>
        </w:rPr>
        <w:t>,</w:t>
      </w:r>
      <w:r w:rsidRPr="00E50992">
        <w:rPr>
          <w:rFonts w:ascii="Times New Roman" w:hAnsi="Times New Roman" w:cs="Times New Roman"/>
          <w:sz w:val="24"/>
          <w:szCs w:val="24"/>
        </w:rPr>
        <w:t xml:space="preserve"> что исковые требования о взыскании задолженности являются законными и обоснованными.</w:t>
      </w:r>
    </w:p>
    <w:p w:rsidR="003649AA"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Су отклоняет доводы ответчика о том, что задолж</w:t>
      </w:r>
      <w:r w:rsidRPr="00E50992">
        <w:rPr>
          <w:rFonts w:ascii="Times New Roman" w:hAnsi="Times New Roman" w:cs="Times New Roman"/>
          <w:sz w:val="24"/>
          <w:szCs w:val="24"/>
        </w:rPr>
        <w:t>енность по договору погашена, так как ею оплачена сумма, взысканная на основании судебного приказа в размере 8200 рублей, как ошибочные.</w:t>
      </w:r>
    </w:p>
    <w:p w:rsidR="00A557D0"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 xml:space="preserve">Так, в соответствии с п.п.1,2 ст. 809 ГК РФ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иного соглашения проценты выплачиваются ежемесячно до дня </w:t>
      </w:r>
      <w:r w:rsidRPr="00E50992">
        <w:rPr>
          <w:rFonts w:ascii="Times New Roman" w:hAnsi="Times New Roman" w:cs="Times New Roman"/>
          <w:sz w:val="24"/>
          <w:szCs w:val="24"/>
        </w:rPr>
        <w:t xml:space="preserve"> </w:t>
      </w:r>
      <w:r w:rsidRPr="00E50992">
        <w:rPr>
          <w:rFonts w:ascii="Times New Roman" w:hAnsi="Times New Roman" w:cs="Times New Roman"/>
          <w:sz w:val="24"/>
          <w:szCs w:val="24"/>
        </w:rPr>
        <w:t>возврата суммы займа.</w:t>
      </w:r>
    </w:p>
    <w:p w:rsidR="00207DC8"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Учитывая, что ответчиком обязательства по договору займа об уплате основного долга согласно порядку погашения задо</w:t>
      </w:r>
      <w:r w:rsidRPr="00E50992" w:rsidR="003649AA">
        <w:rPr>
          <w:rFonts w:ascii="Times New Roman" w:hAnsi="Times New Roman" w:cs="Times New Roman"/>
          <w:sz w:val="24"/>
          <w:szCs w:val="24"/>
        </w:rPr>
        <w:t>лженности, установленному Общими условиями</w:t>
      </w:r>
      <w:r w:rsidRPr="00E50992">
        <w:rPr>
          <w:rFonts w:ascii="Times New Roman" w:hAnsi="Times New Roman" w:cs="Times New Roman"/>
          <w:sz w:val="24"/>
          <w:szCs w:val="24"/>
        </w:rPr>
        <w:t xml:space="preserve"> договора займа, были исполн</w:t>
      </w:r>
      <w:r w:rsidRPr="00E50992" w:rsidR="003649AA">
        <w:rPr>
          <w:rFonts w:ascii="Times New Roman" w:hAnsi="Times New Roman" w:cs="Times New Roman"/>
          <w:sz w:val="24"/>
          <w:szCs w:val="24"/>
        </w:rPr>
        <w:t>ены фактически 15.02.2017</w:t>
      </w:r>
      <w:r w:rsidRPr="00E50992">
        <w:rPr>
          <w:rFonts w:ascii="Times New Roman" w:hAnsi="Times New Roman" w:cs="Times New Roman"/>
          <w:sz w:val="24"/>
          <w:szCs w:val="24"/>
        </w:rPr>
        <w:t xml:space="preserve"> года, суд находит обоснованными требования истца о взыскании с ответчика проц</w:t>
      </w:r>
      <w:r w:rsidRPr="00E50992" w:rsidR="003649AA">
        <w:rPr>
          <w:rFonts w:ascii="Times New Roman" w:hAnsi="Times New Roman" w:cs="Times New Roman"/>
          <w:sz w:val="24"/>
          <w:szCs w:val="24"/>
        </w:rPr>
        <w:t>ентов за пользование займом, рассчитанных по день уплаты основного долга</w:t>
      </w:r>
      <w:r w:rsidRPr="00E50992">
        <w:rPr>
          <w:rFonts w:ascii="Times New Roman" w:hAnsi="Times New Roman" w:cs="Times New Roman"/>
          <w:sz w:val="24"/>
          <w:szCs w:val="24"/>
        </w:rPr>
        <w:t>.</w:t>
      </w:r>
    </w:p>
    <w:p w:rsidR="003649AA"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Однако, суд не может согласиться с предоставленным истцом расчетом задолженности по договору, исходя из следующего.</w:t>
      </w:r>
    </w:p>
    <w:p w:rsidR="003649AA"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 xml:space="preserve">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п. 1 ст. 395 ГК РФ, со дня, когда она должна быть возвращена, до дня ее возврата </w:t>
      </w:r>
      <w:r w:rsidRPr="00E50992" w:rsidR="00DB469E">
        <w:rPr>
          <w:rFonts w:ascii="Times New Roman" w:hAnsi="Times New Roman" w:cs="Times New Roman"/>
          <w:sz w:val="24"/>
          <w:szCs w:val="24"/>
        </w:rPr>
        <w:t>займодавцу независимо от уплаты процентов, предусмотренных п. 1 ст. 809 настоящего кодекса (п. 1 ст. 811 ГК РФ).</w:t>
      </w:r>
    </w:p>
    <w:p w:rsidR="00DB469E" w:rsidRPr="00E50992" w:rsidP="00E50992">
      <w:pPr>
        <w:pStyle w:val="ConsPlusNormal"/>
        <w:spacing w:before="200"/>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В силу ст. 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DB469E" w:rsidRPr="00E50992" w:rsidP="00E50992">
      <w:pPr>
        <w:autoSpaceDE w:val="0"/>
        <w:autoSpaceDN w:val="0"/>
        <w:adjustRightInd w:val="0"/>
        <w:spacing w:after="0" w:line="240" w:lineRule="auto"/>
        <w:ind w:firstLine="540"/>
        <w:contextualSpacing/>
        <w:jc w:val="both"/>
        <w:rPr>
          <w:rFonts w:ascii="Times New Roman" w:eastAsia="Arial" w:hAnsi="Times New Roman" w:cs="Times New Roman"/>
          <w:sz w:val="24"/>
          <w:szCs w:val="24"/>
        </w:rPr>
      </w:pPr>
      <w:r w:rsidRPr="00E50992">
        <w:rPr>
          <w:rFonts w:ascii="Times New Roman" w:hAnsi="Times New Roman" w:cs="Times New Roman"/>
          <w:sz w:val="24"/>
          <w:szCs w:val="24"/>
        </w:rPr>
        <w:t xml:space="preserve">Согласно разъяснениям, содержащимся в  п. 15 Постановления Пленума Верховного Суда РФ № 13, Пленума ВАС РФ № 14 от 08.10.1998 «О практике применения положений Гражданского кодекса Российской Федерации о процентах за пользование чужими денежными средствами» </w:t>
      </w:r>
      <w:r w:rsidRPr="00E50992">
        <w:rPr>
          <w:rFonts w:ascii="Times New Roman" w:eastAsia="Arial" w:hAnsi="Times New Roman" w:cs="Times New Roman"/>
          <w:sz w:val="24"/>
          <w:szCs w:val="24"/>
        </w:rPr>
        <w:t xml:space="preserve">при рассмотрении споров, связанных с исполнением договоров займа, а также с исполнением заемщиком обязанностей по возврату банковского кредита, следует учитывать, что проценты, уплачиваемые заемщиком на сумму займа в размере и в порядке, определенных </w:t>
      </w:r>
      <w:r>
        <w:fldChar w:fldCharType="begin"/>
      </w:r>
      <w:r>
        <w:instrText xml:space="preserve"> HYPERLINK "consultantplus://offline/ref=58426DBC4A3340D44E0410A7482CC704B732976139F70DB610246A05B881F8F86D872AE76FBFE578d05AJ" </w:instrText>
      </w:r>
      <w:r>
        <w:fldChar w:fldCharType="separate"/>
      </w:r>
      <w:r w:rsidRPr="00E50992">
        <w:rPr>
          <w:rFonts w:ascii="Times New Roman" w:eastAsia="Arial" w:hAnsi="Times New Roman" w:cs="Times New Roman"/>
          <w:sz w:val="24"/>
          <w:szCs w:val="24"/>
        </w:rPr>
        <w:t>пунктом 1 статьи 809</w:t>
      </w:r>
      <w:r>
        <w:fldChar w:fldCharType="end"/>
      </w:r>
      <w:r w:rsidRPr="00E50992">
        <w:rPr>
          <w:rFonts w:ascii="Times New Roman" w:eastAsia="Arial" w:hAnsi="Times New Roman" w:cs="Times New Roman"/>
          <w:sz w:val="24"/>
          <w:szCs w:val="24"/>
        </w:rPr>
        <w:t xml:space="preserve"> Кодекса, являются платой за пользование денежными средствами и подлежат уплате должником по правилам об основном денежном долге.</w:t>
      </w:r>
    </w:p>
    <w:p w:rsidR="00DB469E" w:rsidRPr="00E50992" w:rsidP="00E50992">
      <w:pPr>
        <w:autoSpaceDE w:val="0"/>
        <w:autoSpaceDN w:val="0"/>
        <w:adjustRightInd w:val="0"/>
        <w:spacing w:after="0" w:line="240" w:lineRule="auto"/>
        <w:ind w:firstLine="540"/>
        <w:contextualSpacing/>
        <w:jc w:val="both"/>
        <w:rPr>
          <w:rFonts w:ascii="Times New Roman" w:eastAsia="Arial" w:hAnsi="Times New Roman" w:cs="Times New Roman"/>
          <w:sz w:val="24"/>
          <w:szCs w:val="24"/>
        </w:rPr>
      </w:pPr>
      <w:r w:rsidRPr="00E50992">
        <w:rPr>
          <w:rFonts w:ascii="Times New Roman" w:eastAsia="Arial" w:hAnsi="Times New Roman" w:cs="Times New Roman"/>
          <w:sz w:val="24"/>
          <w:szCs w:val="24"/>
        </w:rPr>
        <w:t xml:space="preserve">В соответствии с </w:t>
      </w:r>
      <w:r>
        <w:fldChar w:fldCharType="begin"/>
      </w:r>
      <w:r>
        <w:instrText xml:space="preserve"> HYPERLINK "consultantplus://offline/ref=58426DBC4A3340D44E0410A7482CC704B732976139F70DB610246A05B881F8F86D872AE76FBFE579d054J" </w:instrText>
      </w:r>
      <w:r>
        <w:fldChar w:fldCharType="separate"/>
      </w:r>
      <w:r w:rsidRPr="00E50992">
        <w:rPr>
          <w:rFonts w:ascii="Times New Roman" w:eastAsia="Arial" w:hAnsi="Times New Roman" w:cs="Times New Roman"/>
          <w:sz w:val="24"/>
          <w:szCs w:val="24"/>
        </w:rPr>
        <w:t>пунктом 1 статьи 811</w:t>
      </w:r>
      <w:r>
        <w:fldChar w:fldCharType="end"/>
      </w:r>
      <w:r w:rsidRPr="00E50992">
        <w:rPr>
          <w:rFonts w:ascii="Times New Roman" w:eastAsia="Arial" w:hAnsi="Times New Roman" w:cs="Times New Roman"/>
          <w:sz w:val="24"/>
          <w:szCs w:val="24"/>
        </w:rPr>
        <w:t xml:space="preserve"> Кодекса в случаях, когда заемщик не возвращает в срок сумму займа, на эту сумму подлежат уплате проценты в порядке и размере, предусмотренных </w:t>
      </w:r>
      <w:r>
        <w:fldChar w:fldCharType="begin"/>
      </w:r>
      <w:r>
        <w:instrText xml:space="preserve"> HYPERLINK "consultantplus://offline/ref=58426DBC4A3340D44E0410A7482CC704B731936D36F10DB610246A05B881F8F86D872AE76FBFE975d054J" </w:instrText>
      </w:r>
      <w:r>
        <w:fldChar w:fldCharType="separate"/>
      </w:r>
      <w:r w:rsidRPr="00E50992">
        <w:rPr>
          <w:rFonts w:ascii="Times New Roman" w:eastAsia="Arial" w:hAnsi="Times New Roman" w:cs="Times New Roman"/>
          <w:sz w:val="24"/>
          <w:szCs w:val="24"/>
        </w:rPr>
        <w:t>пунктом 1 статьи 395</w:t>
      </w:r>
      <w:r>
        <w:fldChar w:fldCharType="end"/>
      </w:r>
      <w:r w:rsidRPr="00E50992">
        <w:rPr>
          <w:rFonts w:ascii="Times New Roman" w:eastAsia="Arial" w:hAnsi="Times New Roman" w:cs="Times New Roman"/>
          <w:sz w:val="24"/>
          <w:szCs w:val="24"/>
        </w:rPr>
        <w:t xml:space="preserve"> Кодекса, со дня, когда она должна была быть возвращена, до дня ее возврата заимодавцу независимо от уплаты процентов, предусмотренных </w:t>
      </w:r>
      <w:r>
        <w:fldChar w:fldCharType="begin"/>
      </w:r>
      <w:r>
        <w:instrText xml:space="preserve"> HYPERLINK "consultantplus://offline/ref=58426DBC4A3340D44E0410A7482CC704B732976139F70DB610246A05B881F8F86D872AE76FBFE578d05AJ" </w:instrText>
      </w:r>
      <w:r>
        <w:fldChar w:fldCharType="separate"/>
      </w:r>
      <w:r w:rsidRPr="00E50992">
        <w:rPr>
          <w:rFonts w:ascii="Times New Roman" w:eastAsia="Arial" w:hAnsi="Times New Roman" w:cs="Times New Roman"/>
          <w:sz w:val="24"/>
          <w:szCs w:val="24"/>
        </w:rPr>
        <w:t>пунктом 1 статьи 809</w:t>
      </w:r>
      <w:r>
        <w:fldChar w:fldCharType="end"/>
      </w:r>
      <w:r w:rsidRPr="00E50992">
        <w:rPr>
          <w:rFonts w:ascii="Times New Roman" w:eastAsia="Arial" w:hAnsi="Times New Roman" w:cs="Times New Roman"/>
          <w:sz w:val="24"/>
          <w:szCs w:val="24"/>
        </w:rPr>
        <w:t xml:space="preserve"> Кодекса.</w:t>
      </w:r>
    </w:p>
    <w:p w:rsidR="00DB469E" w:rsidRPr="00E50992" w:rsidP="00E50992">
      <w:pPr>
        <w:autoSpaceDE w:val="0"/>
        <w:autoSpaceDN w:val="0"/>
        <w:adjustRightInd w:val="0"/>
        <w:spacing w:after="0" w:line="240" w:lineRule="auto"/>
        <w:ind w:firstLine="540"/>
        <w:contextualSpacing/>
        <w:jc w:val="both"/>
        <w:rPr>
          <w:rFonts w:ascii="Times New Roman" w:eastAsia="Arial" w:hAnsi="Times New Roman" w:cs="Times New Roman"/>
          <w:sz w:val="24"/>
          <w:szCs w:val="24"/>
        </w:rPr>
      </w:pPr>
      <w:r w:rsidRPr="00E50992">
        <w:rPr>
          <w:rFonts w:ascii="Times New Roman" w:eastAsia="Arial" w:hAnsi="Times New Roman" w:cs="Times New Roman"/>
          <w:sz w:val="24"/>
          <w:szCs w:val="24"/>
        </w:rPr>
        <w:t xml:space="preserve">В тех случаях, когда в договоре займа либо в кредитном договоре установлено увеличение размера процентов в связи с просрочкой уплаты долга, размер ставки, на которую увеличена плата за пользование займом, следует считать иным размером процентов, установленных договором в соответствии с </w:t>
      </w:r>
      <w:r>
        <w:fldChar w:fldCharType="begin"/>
      </w:r>
      <w:r>
        <w:instrText xml:space="preserve"> HYPERLINK "consultantplus://offline/ref=58426DBC4A3340D44E0410A7482CC704B731936D36F10DB610246A05B881F8F86D872AE76FBFE975d054J" </w:instrText>
      </w:r>
      <w:r>
        <w:fldChar w:fldCharType="separate"/>
      </w:r>
      <w:r w:rsidRPr="00E50992">
        <w:rPr>
          <w:rFonts w:ascii="Times New Roman" w:eastAsia="Arial" w:hAnsi="Times New Roman" w:cs="Times New Roman"/>
          <w:sz w:val="24"/>
          <w:szCs w:val="24"/>
        </w:rPr>
        <w:t>пунктом 1 статьи 395</w:t>
      </w:r>
      <w:r>
        <w:fldChar w:fldCharType="end"/>
      </w:r>
      <w:r w:rsidRPr="00E50992">
        <w:rPr>
          <w:rFonts w:ascii="Times New Roman" w:eastAsia="Arial" w:hAnsi="Times New Roman" w:cs="Times New Roman"/>
          <w:sz w:val="24"/>
          <w:szCs w:val="24"/>
        </w:rPr>
        <w:t xml:space="preserve"> Кодекса.</w:t>
      </w:r>
    </w:p>
    <w:p w:rsidR="00DB469E" w:rsidRPr="00E50992" w:rsidP="00E50992">
      <w:pPr>
        <w:autoSpaceDE w:val="0"/>
        <w:autoSpaceDN w:val="0"/>
        <w:adjustRightInd w:val="0"/>
        <w:spacing w:after="0" w:line="240" w:lineRule="auto"/>
        <w:ind w:firstLine="540"/>
        <w:contextualSpacing/>
        <w:jc w:val="both"/>
        <w:rPr>
          <w:rFonts w:ascii="Times New Roman" w:eastAsia="Arial" w:hAnsi="Times New Roman" w:cs="Times New Roman"/>
          <w:sz w:val="24"/>
          <w:szCs w:val="24"/>
        </w:rPr>
      </w:pPr>
      <w:r w:rsidRPr="00E50992">
        <w:rPr>
          <w:rFonts w:ascii="Times New Roman" w:eastAsia="Arial" w:hAnsi="Times New Roman" w:cs="Times New Roman"/>
          <w:sz w:val="24"/>
          <w:szCs w:val="24"/>
        </w:rPr>
        <w:t xml:space="preserve">Проценты, предусмотренные </w:t>
      </w:r>
      <w:r>
        <w:fldChar w:fldCharType="begin"/>
      </w:r>
      <w:r>
        <w:instrText xml:space="preserve"> HYPERLINK "consultantplus://offline/ref=58426DBC4A3340D44E0410A7482CC704B732976139F70DB610246A05B881F8F86D872AE76FBFE579d054J" </w:instrText>
      </w:r>
      <w:r>
        <w:fldChar w:fldCharType="separate"/>
      </w:r>
      <w:r w:rsidRPr="00E50992">
        <w:rPr>
          <w:rFonts w:ascii="Times New Roman" w:eastAsia="Arial" w:hAnsi="Times New Roman" w:cs="Times New Roman"/>
          <w:sz w:val="24"/>
          <w:szCs w:val="24"/>
        </w:rPr>
        <w:t>пунктом 1 статьи 811</w:t>
      </w:r>
      <w:r>
        <w:fldChar w:fldCharType="end"/>
      </w:r>
      <w:r w:rsidRPr="00E50992">
        <w:rPr>
          <w:rFonts w:ascii="Times New Roman" w:eastAsia="Arial" w:hAnsi="Times New Roman" w:cs="Times New Roman"/>
          <w:sz w:val="24"/>
          <w:szCs w:val="24"/>
        </w:rPr>
        <w:t xml:space="preserve"> ГК РФ, являются мерой гражданско-правовой ответственности. Указанные проценты, взыскиваемые в связи с просрочкой возврата суммы займа, начисляются на эту сумму без учета начисленных на день возврата процентов за пользование заемными средствами, если в обязательных для сторон правилах либо в договоре нет прямой оговорки об ином порядке начисления процентов.</w:t>
      </w:r>
    </w:p>
    <w:p w:rsidR="00DB469E" w:rsidRPr="00E50992" w:rsidP="00E50992">
      <w:pPr>
        <w:autoSpaceDE w:val="0"/>
        <w:autoSpaceDN w:val="0"/>
        <w:adjustRightInd w:val="0"/>
        <w:spacing w:after="0" w:line="240" w:lineRule="auto"/>
        <w:ind w:firstLine="540"/>
        <w:contextualSpacing/>
        <w:jc w:val="both"/>
        <w:rPr>
          <w:rFonts w:ascii="Times New Roman" w:eastAsia="Arial" w:hAnsi="Times New Roman" w:cs="Times New Roman"/>
          <w:sz w:val="24"/>
          <w:szCs w:val="24"/>
        </w:rPr>
      </w:pPr>
      <w:r w:rsidRPr="00E50992">
        <w:rPr>
          <w:rFonts w:ascii="Times New Roman" w:eastAsia="Arial" w:hAnsi="Times New Roman" w:cs="Times New Roman"/>
          <w:sz w:val="24"/>
          <w:szCs w:val="24"/>
        </w:rPr>
        <w:t xml:space="preserve">На сумму несвоевременно уплаченных процентов за пользование заемными средствами, когда они подлежат уплате до срока возврата основной суммы займа, проценты на основании </w:t>
      </w:r>
      <w:r>
        <w:fldChar w:fldCharType="begin"/>
      </w:r>
      <w:r>
        <w:instrText xml:space="preserve"> HYPERLINK "consultantplus://offline/ref=58426DBC4A3340D44E0410A7482CC704B732976139F70DB610246A05B881F8F86D872AE76FBFE579d054J" </w:instrText>
      </w:r>
      <w:r>
        <w:fldChar w:fldCharType="separate"/>
      </w:r>
      <w:r w:rsidRPr="00E50992">
        <w:rPr>
          <w:rFonts w:ascii="Times New Roman" w:eastAsia="Arial" w:hAnsi="Times New Roman" w:cs="Times New Roman"/>
          <w:sz w:val="24"/>
          <w:szCs w:val="24"/>
        </w:rPr>
        <w:t>пункта 1 статьи 811</w:t>
      </w:r>
      <w:r>
        <w:fldChar w:fldCharType="end"/>
      </w:r>
      <w:r w:rsidRPr="00E50992">
        <w:rPr>
          <w:rFonts w:ascii="Times New Roman" w:eastAsia="Arial" w:hAnsi="Times New Roman" w:cs="Times New Roman"/>
          <w:sz w:val="24"/>
          <w:szCs w:val="24"/>
        </w:rPr>
        <w:t xml:space="preserve"> Кодекса не начисляются, если иное прямо не предусмотрено законом или договором.</w:t>
      </w:r>
    </w:p>
    <w:p w:rsidR="00DB469E" w:rsidRPr="00E50992" w:rsidP="00E50992">
      <w:pPr>
        <w:autoSpaceDE w:val="0"/>
        <w:autoSpaceDN w:val="0"/>
        <w:adjustRightInd w:val="0"/>
        <w:spacing w:after="0" w:line="240" w:lineRule="auto"/>
        <w:ind w:firstLine="540"/>
        <w:contextualSpacing/>
        <w:jc w:val="both"/>
        <w:rPr>
          <w:rFonts w:ascii="Times New Roman" w:eastAsia="Arial" w:hAnsi="Times New Roman" w:cs="Times New Roman"/>
          <w:sz w:val="24"/>
          <w:szCs w:val="24"/>
        </w:rPr>
      </w:pPr>
      <w:r w:rsidRPr="00E50992">
        <w:rPr>
          <w:rFonts w:ascii="Times New Roman" w:eastAsia="Arial" w:hAnsi="Times New Roman" w:cs="Times New Roman"/>
          <w:sz w:val="24"/>
          <w:szCs w:val="24"/>
        </w:rPr>
        <w:t xml:space="preserve">Согласно </w:t>
      </w:r>
      <w:r w:rsidRPr="00E50992">
        <w:rPr>
          <w:rFonts w:ascii="Times New Roman" w:hAnsi="Times New Roman" w:cs="Times New Roman"/>
          <w:sz w:val="24"/>
          <w:szCs w:val="24"/>
        </w:rPr>
        <w:t xml:space="preserve">разъяснениям, содержащимся в  п. 4 Постановления Пленума Верховного Суда РФ № 13, Пленума ВАС РФ № 14 от 08.10.1998 «О практике применения положений Гражданского кодекса Российской Федерации о процентах за пользование чужими денежными средствами» </w:t>
      </w:r>
      <w:r w:rsidRPr="00E50992">
        <w:rPr>
          <w:rFonts w:ascii="Times New Roman" w:eastAsia="Arial" w:hAnsi="Times New Roman" w:cs="Times New Roman"/>
          <w:sz w:val="24"/>
          <w:szCs w:val="24"/>
        </w:rPr>
        <w:t xml:space="preserve">проценты, предусмотренные </w:t>
      </w:r>
      <w:r>
        <w:fldChar w:fldCharType="begin"/>
      </w:r>
      <w:r>
        <w:instrText xml:space="preserve"> HYPERLINK "consultantplus://offline/ref=6EEEE6055C958F4C932F6A96FFC571211C98FA6DE706F7EF0F1FD7E686644B10CAF4BC34DB1F350FL47FJ" </w:instrText>
      </w:r>
      <w:r>
        <w:fldChar w:fldCharType="separate"/>
      </w:r>
      <w:r w:rsidRPr="00E50992">
        <w:rPr>
          <w:rFonts w:ascii="Times New Roman" w:eastAsia="Arial" w:hAnsi="Times New Roman" w:cs="Times New Roman"/>
          <w:sz w:val="24"/>
          <w:szCs w:val="24"/>
        </w:rPr>
        <w:t>пунктом 1 статьи 395</w:t>
      </w:r>
      <w:r>
        <w:fldChar w:fldCharType="end"/>
      </w:r>
      <w:r w:rsidRPr="00E50992">
        <w:rPr>
          <w:rFonts w:ascii="Times New Roman" w:eastAsia="Arial" w:hAnsi="Times New Roman" w:cs="Times New Roman"/>
          <w:sz w:val="24"/>
          <w:szCs w:val="24"/>
        </w:rPr>
        <w:t xml:space="preserve"> Кодекса, по своей природе отличаются от процентов, подлежащих уплате за пользование денежными средствами, предоставленными по договору займа (</w:t>
      </w:r>
      <w:r>
        <w:fldChar w:fldCharType="begin"/>
      </w:r>
      <w:r>
        <w:instrText xml:space="preserve"> HYPERLINK "consultantplus://offline/ref=6EEEE6055C958F4C932F6A96FFC571211C9BFE61E800F7EF0F1FD7E686644B10CAF4BC34DB1F3902L472J" </w:instrText>
      </w:r>
      <w:r>
        <w:fldChar w:fldCharType="separate"/>
      </w:r>
      <w:r w:rsidRPr="00E50992">
        <w:rPr>
          <w:rFonts w:ascii="Times New Roman" w:eastAsia="Arial" w:hAnsi="Times New Roman" w:cs="Times New Roman"/>
          <w:sz w:val="24"/>
          <w:szCs w:val="24"/>
        </w:rPr>
        <w:t>статья 809</w:t>
      </w:r>
      <w:r>
        <w:fldChar w:fldCharType="end"/>
      </w:r>
      <w:r w:rsidRPr="00E50992">
        <w:rPr>
          <w:rFonts w:ascii="Times New Roman" w:eastAsia="Arial" w:hAnsi="Times New Roman" w:cs="Times New Roman"/>
          <w:sz w:val="24"/>
          <w:szCs w:val="24"/>
        </w:rPr>
        <w:t xml:space="preserve"> Кодекса), кредитному договору (</w:t>
      </w:r>
      <w:r>
        <w:fldChar w:fldCharType="begin"/>
      </w:r>
      <w:r>
        <w:instrText xml:space="preserve"> HYPERLINK "consultantplus://offline/ref=6EEEE6055C958F4C932F6A96FFC571211C9BFE61E800F7EF0F1FD7E686644B10CAF4BC34DB1F390EL471J" </w:instrText>
      </w:r>
      <w:r>
        <w:fldChar w:fldCharType="separate"/>
      </w:r>
      <w:r w:rsidRPr="00E50992">
        <w:rPr>
          <w:rFonts w:ascii="Times New Roman" w:eastAsia="Arial" w:hAnsi="Times New Roman" w:cs="Times New Roman"/>
          <w:sz w:val="24"/>
          <w:szCs w:val="24"/>
        </w:rPr>
        <w:t>статья 819</w:t>
      </w:r>
      <w:r>
        <w:fldChar w:fldCharType="end"/>
      </w:r>
      <w:r w:rsidRPr="00E50992">
        <w:rPr>
          <w:rFonts w:ascii="Times New Roman" w:eastAsia="Arial" w:hAnsi="Times New Roman" w:cs="Times New Roman"/>
          <w:sz w:val="24"/>
          <w:szCs w:val="24"/>
        </w:rPr>
        <w:t xml:space="preserve"> Кодекса) либо в качестве коммерческого кредита (</w:t>
      </w:r>
      <w:r>
        <w:fldChar w:fldCharType="begin"/>
      </w:r>
      <w:r>
        <w:instrText xml:space="preserve"> HYPERLINK "consultantplus://offline/ref=6EEEE6055C958F4C932F6A96FFC571211C9BFE61E800F7EF0F1FD7E686644B10CAF4BC34DB1F3806L477J" </w:instrText>
      </w:r>
      <w:r>
        <w:fldChar w:fldCharType="separate"/>
      </w:r>
      <w:r w:rsidRPr="00E50992">
        <w:rPr>
          <w:rFonts w:ascii="Times New Roman" w:eastAsia="Arial" w:hAnsi="Times New Roman" w:cs="Times New Roman"/>
          <w:sz w:val="24"/>
          <w:szCs w:val="24"/>
        </w:rPr>
        <w:t>статья 823</w:t>
      </w:r>
      <w:r>
        <w:fldChar w:fldCharType="end"/>
      </w:r>
      <w:r w:rsidRPr="00E50992">
        <w:rPr>
          <w:rFonts w:ascii="Times New Roman" w:eastAsia="Arial" w:hAnsi="Times New Roman" w:cs="Times New Roman"/>
          <w:sz w:val="24"/>
          <w:szCs w:val="24"/>
        </w:rPr>
        <w:t xml:space="preserve"> Кодекса). Поэтому при разрешении споров о взыскании процентов годовых суд должен определить, требует ли истец уплаты процентов за пользование денежными средствами, предоставленными в качестве займа или коммерческого кредита, либо существо требования составляет применение ответственности за неисполнение или просрочку исполнения денежного обязательства </w:t>
      </w:r>
      <w:r>
        <w:fldChar w:fldCharType="begin"/>
      </w:r>
      <w:r>
        <w:instrText xml:space="preserve"> HYPERLINK "consultantplus://offline/ref=6EEEE6055C958F4C932F6A96FFC571211C98FA6DE706F7EF0F1FD7E686644B10CAF4BC34DB1F350FL470J" </w:instrText>
      </w:r>
      <w:r>
        <w:fldChar w:fldCharType="separate"/>
      </w:r>
      <w:r w:rsidRPr="00E50992">
        <w:rPr>
          <w:rFonts w:ascii="Times New Roman" w:eastAsia="Arial" w:hAnsi="Times New Roman" w:cs="Times New Roman"/>
          <w:sz w:val="24"/>
          <w:szCs w:val="24"/>
        </w:rPr>
        <w:t>(статья 395</w:t>
      </w:r>
      <w:r>
        <w:fldChar w:fldCharType="end"/>
      </w:r>
      <w:r w:rsidRPr="00E50992">
        <w:rPr>
          <w:rFonts w:ascii="Times New Roman" w:eastAsia="Arial" w:hAnsi="Times New Roman" w:cs="Times New Roman"/>
          <w:sz w:val="24"/>
          <w:szCs w:val="24"/>
        </w:rPr>
        <w:t xml:space="preserve"> Кодекса).</w:t>
      </w:r>
    </w:p>
    <w:p w:rsidR="00DB469E" w:rsidRPr="00E50992" w:rsidP="00E50992">
      <w:pPr>
        <w:autoSpaceDE w:val="0"/>
        <w:autoSpaceDN w:val="0"/>
        <w:adjustRightInd w:val="0"/>
        <w:spacing w:after="0" w:line="240" w:lineRule="auto"/>
        <w:ind w:firstLine="540"/>
        <w:contextualSpacing/>
        <w:jc w:val="both"/>
        <w:rPr>
          <w:rFonts w:ascii="Times New Roman" w:eastAsia="Arial" w:hAnsi="Times New Roman" w:cs="Times New Roman"/>
          <w:sz w:val="24"/>
          <w:szCs w:val="24"/>
        </w:rPr>
      </w:pPr>
      <w:r w:rsidRPr="00E50992">
        <w:rPr>
          <w:rFonts w:ascii="Times New Roman" w:eastAsia="Arial" w:hAnsi="Times New Roman" w:cs="Times New Roman"/>
          <w:sz w:val="24"/>
          <w:szCs w:val="24"/>
        </w:rPr>
        <w:t xml:space="preserve">Из анализа вышеизложенных положений действующего законодательства и заключенного между сторонами договора следует, что условие Индивидуальными условиями договора об увеличении размера процентов за пользование суммой займа с 1 % до 2 % от суммы займа при просрочке уплаты долга, свидетельствует об установлении в договоре меры гражданско-правовой ответственности в виде уплаты повышенных процентов в связи с просрочкой возврата суммы займа. Поскольку повышенные проценты начисляются за ненадлежащее исполнение должником обязательств, то по своей правовой </w:t>
      </w:r>
      <w:r w:rsidRPr="00E50992">
        <w:rPr>
          <w:rFonts w:ascii="Times New Roman" w:eastAsia="Arial" w:hAnsi="Times New Roman" w:cs="Times New Roman"/>
          <w:sz w:val="24"/>
          <w:szCs w:val="24"/>
        </w:rPr>
        <w:t>природе проценты, превышающие процентную ставку до 2 %, являются неустойкой, а соответственно к ним могут быть применены требования ст. 333 ГК РФ.</w:t>
      </w:r>
    </w:p>
    <w:p w:rsidR="00E50992" w:rsidRPr="00E50992" w:rsidP="00E50992">
      <w:pPr>
        <w:autoSpaceDE w:val="0"/>
        <w:autoSpaceDN w:val="0"/>
        <w:adjustRightInd w:val="0"/>
        <w:spacing w:after="0" w:line="240" w:lineRule="auto"/>
        <w:ind w:firstLine="540"/>
        <w:contextualSpacing/>
        <w:jc w:val="both"/>
        <w:rPr>
          <w:rFonts w:ascii="Times New Roman" w:eastAsia="Arial" w:hAnsi="Times New Roman" w:cs="Times New Roman"/>
          <w:sz w:val="24"/>
          <w:szCs w:val="24"/>
        </w:rPr>
      </w:pPr>
      <w:r w:rsidRPr="00E50992">
        <w:rPr>
          <w:rFonts w:ascii="Times New Roman" w:eastAsia="Arial" w:hAnsi="Times New Roman" w:cs="Times New Roman"/>
          <w:sz w:val="24"/>
          <w:szCs w:val="24"/>
        </w:rPr>
        <w:t>Учитывая изложенное, размер компенсации за пользование суммой займа подлежит взысканию с ответчика в пользу истца по основаниям ст. 809 ГК РФ, исходя из ставки в размере 1%.</w:t>
      </w:r>
    </w:p>
    <w:p w:rsidR="00E50992" w:rsidRPr="00E50992" w:rsidP="00E50992">
      <w:pPr>
        <w:autoSpaceDE w:val="0"/>
        <w:autoSpaceDN w:val="0"/>
        <w:adjustRightInd w:val="0"/>
        <w:spacing w:after="0" w:line="240" w:lineRule="auto"/>
        <w:ind w:firstLine="540"/>
        <w:contextualSpacing/>
        <w:jc w:val="both"/>
        <w:rPr>
          <w:rFonts w:ascii="Times New Roman" w:eastAsia="Arial" w:hAnsi="Times New Roman" w:cs="Times New Roman"/>
          <w:sz w:val="24"/>
          <w:szCs w:val="24"/>
        </w:rPr>
      </w:pPr>
      <w:r w:rsidRPr="00E50992">
        <w:rPr>
          <w:rFonts w:ascii="Times New Roman" w:eastAsia="Arial" w:hAnsi="Times New Roman" w:cs="Times New Roman"/>
          <w:sz w:val="24"/>
          <w:szCs w:val="24"/>
        </w:rPr>
        <w:t>При расчете процентов за пользование займом, суд считает возможным воспользоваться принципом расчета, приведенном истцом в исковом заявлении.</w:t>
      </w:r>
    </w:p>
    <w:p w:rsidR="00E50992" w:rsidRPr="00E50992" w:rsidP="00E50992">
      <w:pPr>
        <w:autoSpaceDE w:val="0"/>
        <w:autoSpaceDN w:val="0"/>
        <w:adjustRightInd w:val="0"/>
        <w:spacing w:after="0" w:line="240" w:lineRule="auto"/>
        <w:ind w:firstLine="540"/>
        <w:contextualSpacing/>
        <w:jc w:val="both"/>
        <w:rPr>
          <w:rFonts w:ascii="Times New Roman" w:eastAsia="Arial" w:hAnsi="Times New Roman" w:cs="Times New Roman"/>
          <w:sz w:val="24"/>
          <w:szCs w:val="24"/>
        </w:rPr>
      </w:pPr>
      <w:r w:rsidRPr="00E50992">
        <w:rPr>
          <w:rFonts w:ascii="Times New Roman" w:eastAsia="Arial" w:hAnsi="Times New Roman" w:cs="Times New Roman"/>
          <w:sz w:val="24"/>
          <w:szCs w:val="24"/>
        </w:rPr>
        <w:t>При таком положении, задолженность по процентам за пользование займом из расчета установленного договором 1 % в день составит за период с 20.08.2016 года по 15.02.2017 года (180 дней): 9000 рублей (5000 рублей *180 дней * 1%).</w:t>
      </w:r>
    </w:p>
    <w:p w:rsidR="00E50992" w:rsidP="007F519F">
      <w:pPr>
        <w:autoSpaceDE w:val="0"/>
        <w:autoSpaceDN w:val="0"/>
        <w:adjustRightInd w:val="0"/>
        <w:spacing w:after="0" w:line="240" w:lineRule="auto"/>
        <w:ind w:firstLine="540"/>
        <w:contextualSpacing/>
        <w:jc w:val="both"/>
        <w:rPr>
          <w:rFonts w:ascii="Times New Roman" w:eastAsia="Arial" w:hAnsi="Times New Roman" w:cs="Times New Roman"/>
          <w:sz w:val="24"/>
          <w:szCs w:val="24"/>
        </w:rPr>
      </w:pPr>
      <w:r w:rsidRPr="00E50992">
        <w:rPr>
          <w:rFonts w:ascii="Times New Roman" w:eastAsia="Arial" w:hAnsi="Times New Roman" w:cs="Times New Roman"/>
          <w:sz w:val="24"/>
          <w:szCs w:val="24"/>
        </w:rPr>
        <w:t>Определяя размер подлежащих  взысканию повышенных процентов (неустойки), суд исходит из следующего.</w:t>
      </w:r>
      <w:r w:rsidRPr="00E50992" w:rsidR="00DB469E">
        <w:rPr>
          <w:rFonts w:ascii="Times New Roman" w:eastAsia="Arial" w:hAnsi="Times New Roman" w:cs="Times New Roman"/>
          <w:sz w:val="24"/>
          <w:szCs w:val="24"/>
        </w:rPr>
        <w:t xml:space="preserve"> </w:t>
      </w:r>
    </w:p>
    <w:p w:rsidR="007F519F" w:rsidP="007F519F">
      <w:pPr>
        <w:autoSpaceDE w:val="0"/>
        <w:autoSpaceDN w:val="0"/>
        <w:adjustRightInd w:val="0"/>
        <w:spacing w:after="0" w:line="240" w:lineRule="auto"/>
        <w:ind w:firstLine="54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В силу п. 1 ст. 333 ГК РФ если подлежащая выплате неустойка явно несоразмерна последствиям нарушения обязательства, суд вправе уменьшить неустойку.  </w:t>
      </w:r>
    </w:p>
    <w:p w:rsidR="007F519F" w:rsidP="007F519F">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Как следует из правовой позиции Конституционного Суда РФ, из</w:t>
      </w:r>
      <w:r>
        <w:rPr>
          <w:rFonts w:ascii="Times New Roman" w:hAnsi="Times New Roman" w:cs="Times New Roman"/>
          <w:sz w:val="24"/>
          <w:szCs w:val="24"/>
        </w:rPr>
        <w:t xml:space="preserve">ложенной в определении от </w:t>
      </w:r>
      <w:r>
        <w:rPr>
          <w:rFonts w:ascii="Times New Roman" w:hAnsi="Times New Roman" w:cs="Times New Roman"/>
          <w:sz w:val="24"/>
          <w:szCs w:val="24"/>
        </w:rPr>
        <w:t>21.12.2000 года № 263-О</w:t>
      </w:r>
      <w:r w:rsidRPr="00E50992">
        <w:rPr>
          <w:rFonts w:ascii="Times New Roman" w:hAnsi="Times New Roman" w:cs="Times New Roman"/>
          <w:sz w:val="24"/>
          <w:szCs w:val="24"/>
        </w:rPr>
        <w:t>,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т.е., по существу, - на реализацию требования статьи 17 (часть 3) Конституции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п. 1 ст. 333 ГК РФ речь идет не о праве суда, а, по существу, о его обязанности установить баланс между применяемой к нарушителю мерой ответственности и оценкой действительного (а не возможного) размера ущерба, причиненного в результате конкретного правонарушения.</w:t>
      </w:r>
    </w:p>
    <w:p w:rsidR="007F519F" w:rsidP="007F519F">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Гражданско-правовая ответственность в силу ст. 333 ГК РФ по своей правовой природе носит компенсационный характер и не может являться средством извлечения прибыли и обогащения со стороны кредитора, она является отражением минимального размера потерь, понесенных кредитором (истцом) в связи с неисполнением должником (ответчиком) обязательства.</w:t>
      </w:r>
    </w:p>
    <w:p w:rsidR="007F519F" w:rsidP="007F519F">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Суду, исходя из требований закона, условий договора и позиции сторон необходимо установить баланс между применяемой к нарушителю мерой ответственности и оценкой действительного, а не возможного размера ущерба.</w:t>
      </w:r>
    </w:p>
    <w:p w:rsidR="007F519F" w:rsidP="007F519F">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При таком положении, учитывая все существенные обстоятельства дела, в том числе, размер задолженности, длительность допущенной ответчиком просрочки нарушения обязательства, последствия нарушения обязательства, а также компенсационную природу неустойки, суд находит, что сумма неустойки несоразмерна последствиям допущенных ответчиком нарушений условий договора, в связи с чем, полагает возможным снизить размер повышенных процентов (неустойки) до 2 000,00 руб.</w:t>
      </w:r>
    </w:p>
    <w:p w:rsidR="007F519F" w:rsidP="007F519F">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Из д</w:t>
      </w:r>
      <w:r w:rsidRPr="00E50992" w:rsidR="00E50992">
        <w:rPr>
          <w:rFonts w:ascii="Times New Roman" w:hAnsi="Times New Roman" w:cs="Times New Roman"/>
          <w:sz w:val="24"/>
          <w:szCs w:val="24"/>
        </w:rPr>
        <w:t>оговора следует, что за одно и то же нарушение, связанное с нарушением срока возврата займа, установлено два вида гражданско-правовой ответственности: увеличение процентной</w:t>
      </w:r>
      <w:r>
        <w:rPr>
          <w:rFonts w:ascii="Times New Roman" w:hAnsi="Times New Roman" w:cs="Times New Roman"/>
          <w:sz w:val="24"/>
          <w:szCs w:val="24"/>
        </w:rPr>
        <w:t xml:space="preserve"> ставки с 1 </w:t>
      </w:r>
      <w:r w:rsidRPr="00E50992" w:rsidR="00E50992">
        <w:rPr>
          <w:rFonts w:ascii="Times New Roman" w:hAnsi="Times New Roman" w:cs="Times New Roman"/>
          <w:sz w:val="24"/>
          <w:szCs w:val="24"/>
        </w:rPr>
        <w:t>% до 2%</w:t>
      </w:r>
      <w:r>
        <w:rPr>
          <w:rFonts w:ascii="Times New Roman" w:hAnsi="Times New Roman" w:cs="Times New Roman"/>
          <w:sz w:val="24"/>
          <w:szCs w:val="24"/>
        </w:rPr>
        <w:t xml:space="preserve">  и</w:t>
      </w:r>
      <w:r w:rsidR="00B72BBE">
        <w:rPr>
          <w:rFonts w:ascii="Times New Roman" w:hAnsi="Times New Roman" w:cs="Times New Roman"/>
          <w:sz w:val="24"/>
          <w:szCs w:val="24"/>
        </w:rPr>
        <w:t xml:space="preserve"> неустойка в размере 18,30</w:t>
      </w:r>
      <w:r w:rsidRPr="00E50992" w:rsidR="00E50992">
        <w:rPr>
          <w:rFonts w:ascii="Times New Roman" w:hAnsi="Times New Roman" w:cs="Times New Roman"/>
          <w:sz w:val="24"/>
          <w:szCs w:val="24"/>
        </w:rPr>
        <w:t>% от суммы задолже</w:t>
      </w:r>
      <w:r>
        <w:rPr>
          <w:rFonts w:ascii="Times New Roman" w:hAnsi="Times New Roman" w:cs="Times New Roman"/>
          <w:sz w:val="24"/>
          <w:szCs w:val="24"/>
        </w:rPr>
        <w:t>нности за каждый день просрочки.</w:t>
      </w:r>
    </w:p>
    <w:p w:rsidR="007F519F" w:rsidP="007F519F">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 xml:space="preserve">Вместе с тем, гражданское законодательство не предусматривает одновременного применения нескольких видов </w:t>
      </w:r>
      <w:r>
        <w:rPr>
          <w:rFonts w:ascii="Times New Roman" w:hAnsi="Times New Roman" w:cs="Times New Roman"/>
          <w:sz w:val="24"/>
          <w:szCs w:val="24"/>
        </w:rPr>
        <w:t>ответственности за одно и то же</w:t>
      </w:r>
      <w:r w:rsidRPr="00E50992">
        <w:rPr>
          <w:rFonts w:ascii="Times New Roman" w:hAnsi="Times New Roman" w:cs="Times New Roman"/>
          <w:sz w:val="24"/>
          <w:szCs w:val="24"/>
        </w:rPr>
        <w:t xml:space="preserve"> нарушение договорных обязательств.</w:t>
      </w:r>
    </w:p>
    <w:p w:rsidR="007F519F" w:rsidP="007F519F">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В связи с чем, требование истца об одновременном взыскании с ответчика повышенных процентов и неустойки не основано на законе, соответственно на ответчика может быть возложен только один из указанных видов ответственности.</w:t>
      </w:r>
    </w:p>
    <w:p w:rsidR="007F519F" w:rsidP="007F519F">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 xml:space="preserve">Поскольку судом взысканы с ответчика повышенные проценты (неустойка) за просрочку возврата суммы займа, оснований для применения дополнительной санкции к ответчику в виде взыскания неустойки </w:t>
      </w:r>
      <w:r>
        <w:rPr>
          <w:rFonts w:ascii="Times New Roman" w:hAnsi="Times New Roman" w:cs="Times New Roman"/>
          <w:sz w:val="24"/>
          <w:szCs w:val="24"/>
        </w:rPr>
        <w:t xml:space="preserve">в размере 720 рублей </w:t>
      </w:r>
      <w:r w:rsidRPr="00E50992">
        <w:rPr>
          <w:rFonts w:ascii="Times New Roman" w:hAnsi="Times New Roman" w:cs="Times New Roman"/>
          <w:sz w:val="24"/>
          <w:szCs w:val="24"/>
        </w:rPr>
        <w:t>не имеется.</w:t>
      </w:r>
    </w:p>
    <w:p w:rsidR="007F519F" w:rsidP="007F519F">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Разрешая исковые требования в части взыскания с ответчика понесенных истцом судебных расходов, суд приходит к следующему.</w:t>
      </w:r>
    </w:p>
    <w:p w:rsidR="007F519F" w:rsidP="007F519F">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пропорционально размеру удовлетворенных требований.</w:t>
      </w:r>
    </w:p>
    <w:p w:rsidR="007F519F" w:rsidP="007F519F">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В силу ч. 1 ст. 88 ГПК РФ, судебные расходы состоят из государственной пошлины и издержек, связанных с рассмотрением дела.</w:t>
      </w:r>
    </w:p>
    <w:p w:rsidR="007F519F" w:rsidP="007F519F">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Статья 94 ГПК РФ устанавливает, что к издержкам, связанным с рассмотрением дела, в том числе относятся: расходы на оплату услуг представителей, другие признанные судом необходимыми расходы.</w:t>
      </w:r>
    </w:p>
    <w:p w:rsidR="007F519F" w:rsidP="007F519F">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В силу ч.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E658EE" w:rsidP="00E658EE">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Из материалов д</w:t>
      </w:r>
      <w:r w:rsidR="007F519F">
        <w:rPr>
          <w:rFonts w:ascii="Times New Roman" w:hAnsi="Times New Roman" w:cs="Times New Roman"/>
          <w:sz w:val="24"/>
          <w:szCs w:val="24"/>
        </w:rPr>
        <w:t>ела следует, что между ООО МКК «ЦДП»</w:t>
      </w:r>
      <w:r>
        <w:rPr>
          <w:rFonts w:ascii="Times New Roman" w:hAnsi="Times New Roman" w:cs="Times New Roman"/>
          <w:sz w:val="24"/>
          <w:szCs w:val="24"/>
        </w:rPr>
        <w:t xml:space="preserve"> и ИП Оливко К.В. заключен договор № 36 167</w:t>
      </w:r>
      <w:r w:rsidRPr="00E50992">
        <w:rPr>
          <w:rFonts w:ascii="Times New Roman" w:hAnsi="Times New Roman" w:cs="Times New Roman"/>
          <w:sz w:val="24"/>
          <w:szCs w:val="24"/>
        </w:rPr>
        <w:t xml:space="preserve"> на оказание юридических услуг о</w:t>
      </w:r>
      <w:r>
        <w:rPr>
          <w:rFonts w:ascii="Times New Roman" w:hAnsi="Times New Roman" w:cs="Times New Roman"/>
          <w:sz w:val="24"/>
          <w:szCs w:val="24"/>
        </w:rPr>
        <w:t>т 21.02.2017 года (л.д. 16)</w:t>
      </w:r>
      <w:r w:rsidRPr="00E50992">
        <w:rPr>
          <w:rFonts w:ascii="Times New Roman" w:hAnsi="Times New Roman" w:cs="Times New Roman"/>
          <w:sz w:val="24"/>
          <w:szCs w:val="24"/>
        </w:rPr>
        <w:t>. Согласно п. 3 данного договора, стоимость услуг по договору определяется в сумме 3 000,00 руб., которая истцом оплачена, что подтв</w:t>
      </w:r>
      <w:r>
        <w:rPr>
          <w:rFonts w:ascii="Times New Roman" w:hAnsi="Times New Roman" w:cs="Times New Roman"/>
          <w:sz w:val="24"/>
          <w:szCs w:val="24"/>
        </w:rPr>
        <w:t>ерждается платежным поручением № 1644 от 22.02.2017 года (л.д. 20)</w:t>
      </w:r>
      <w:r w:rsidRPr="00E50992">
        <w:rPr>
          <w:rFonts w:ascii="Times New Roman" w:hAnsi="Times New Roman" w:cs="Times New Roman"/>
          <w:sz w:val="24"/>
          <w:szCs w:val="24"/>
        </w:rPr>
        <w:t xml:space="preserve">. В стоимость услуг включены все расходы, которые будут понесены исполнителем при исполнении настоящего договора. </w:t>
      </w:r>
      <w:r>
        <w:rPr>
          <w:rFonts w:ascii="Times New Roman" w:hAnsi="Times New Roman" w:cs="Times New Roman"/>
          <w:sz w:val="24"/>
          <w:szCs w:val="24"/>
        </w:rPr>
        <w:t xml:space="preserve">В рамках настоящего договора исполнитель обязуется изучить предоставленные клиентом документы и проинформировать клиента о возможных вариантах решения проблемы, подготовить исковое заявление, подготовить документы для отправки в суд, подать исковое заявление, осуществить представительство на всех стадиях судебного процесса.  </w:t>
      </w:r>
    </w:p>
    <w:p w:rsidR="00E658EE" w:rsidP="00E658EE">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 xml:space="preserve">Учитывая </w:t>
      </w:r>
      <w:r>
        <w:rPr>
          <w:rFonts w:ascii="Times New Roman" w:hAnsi="Times New Roman" w:cs="Times New Roman"/>
          <w:sz w:val="24"/>
          <w:szCs w:val="24"/>
        </w:rPr>
        <w:t>то, что в общих условиях договора займа указано, что сумма за оказание юридической помощи при подаче искового заявления составляет не мене 3000 рублей (л.д. 9), также об этом указано в заявлении на получение займа № 1АМДН000683 от 21.07.2016 года (л.д. 11)</w:t>
      </w:r>
      <w:r w:rsidRPr="00E50992">
        <w:rPr>
          <w:rFonts w:ascii="Times New Roman" w:hAnsi="Times New Roman" w:cs="Times New Roman"/>
          <w:sz w:val="24"/>
          <w:szCs w:val="24"/>
        </w:rPr>
        <w:t>, суд считает возможным взыскать с ответчика в пользу истца расходы на оказани</w:t>
      </w:r>
      <w:r>
        <w:rPr>
          <w:rFonts w:ascii="Times New Roman" w:hAnsi="Times New Roman" w:cs="Times New Roman"/>
          <w:sz w:val="24"/>
          <w:szCs w:val="24"/>
        </w:rPr>
        <w:t>е юридической помощи в размере 3</w:t>
      </w:r>
      <w:r w:rsidRPr="00E50992">
        <w:rPr>
          <w:rFonts w:ascii="Times New Roman" w:hAnsi="Times New Roman" w:cs="Times New Roman"/>
          <w:sz w:val="24"/>
          <w:szCs w:val="24"/>
        </w:rPr>
        <w:t>000,00 руб.</w:t>
      </w:r>
    </w:p>
    <w:p w:rsidR="00E658EE" w:rsidP="00E658EE">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Истцом при подаче настоящего искового заявления понесены расходы по уплате государст</w:t>
      </w:r>
      <w:r>
        <w:rPr>
          <w:rFonts w:ascii="Times New Roman" w:hAnsi="Times New Roman" w:cs="Times New Roman"/>
          <w:sz w:val="24"/>
          <w:szCs w:val="24"/>
        </w:rPr>
        <w:t>венной пошлины в размере 708,80</w:t>
      </w:r>
      <w:r w:rsidRPr="00E50992">
        <w:rPr>
          <w:rFonts w:ascii="Times New Roman" w:hAnsi="Times New Roman" w:cs="Times New Roman"/>
          <w:sz w:val="24"/>
          <w:szCs w:val="24"/>
        </w:rPr>
        <w:t xml:space="preserve"> руб.</w:t>
      </w:r>
    </w:p>
    <w:p w:rsidR="00E658EE" w:rsidP="00E658EE">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В связи с частичным удовлетворением исковых требований, суд полагает подлежащим возложению на ответчика обязанности по возмещению истцу судебных расходов по уплате государственной пошлины пропорционально размеру удовлетворен</w:t>
      </w:r>
      <w:r>
        <w:rPr>
          <w:rFonts w:ascii="Times New Roman" w:hAnsi="Times New Roman" w:cs="Times New Roman"/>
          <w:sz w:val="24"/>
          <w:szCs w:val="24"/>
        </w:rPr>
        <w:t>ных требований в размере 440,00</w:t>
      </w:r>
      <w:r w:rsidRPr="00E50992">
        <w:rPr>
          <w:rFonts w:ascii="Times New Roman" w:hAnsi="Times New Roman" w:cs="Times New Roman"/>
          <w:sz w:val="24"/>
          <w:szCs w:val="24"/>
        </w:rPr>
        <w:t xml:space="preserve"> руб.</w:t>
      </w:r>
    </w:p>
    <w:p w:rsidR="00E50992" w:rsidRPr="00E50992" w:rsidP="00E658EE">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0992">
        <w:rPr>
          <w:rFonts w:ascii="Times New Roman" w:hAnsi="Times New Roman" w:cs="Times New Roman"/>
          <w:sz w:val="24"/>
          <w:szCs w:val="24"/>
        </w:rPr>
        <w:t>На основании изложенно</w:t>
      </w:r>
      <w:r w:rsidR="00E658EE">
        <w:rPr>
          <w:rFonts w:ascii="Times New Roman" w:hAnsi="Times New Roman" w:cs="Times New Roman"/>
          <w:sz w:val="24"/>
          <w:szCs w:val="24"/>
        </w:rPr>
        <w:t>го, руководствуясь ст. ст. 194 - 198 ГПК РФ, суд</w:t>
      </w:r>
    </w:p>
    <w:p w:rsidR="00E50992" w:rsidRPr="00E50992" w:rsidP="00E50992">
      <w:pPr>
        <w:pStyle w:val="ConsPlusNormal"/>
        <w:contextualSpacing/>
        <w:jc w:val="center"/>
        <w:rPr>
          <w:rFonts w:ascii="Times New Roman" w:hAnsi="Times New Roman" w:cs="Times New Roman"/>
          <w:sz w:val="24"/>
          <w:szCs w:val="24"/>
        </w:rPr>
      </w:pPr>
    </w:p>
    <w:p w:rsidR="00E50992" w:rsidRPr="00E50992" w:rsidP="00E50992">
      <w:pPr>
        <w:pStyle w:val="ConsPlusNormal"/>
        <w:contextualSpacing/>
        <w:jc w:val="center"/>
        <w:rPr>
          <w:rFonts w:ascii="Times New Roman" w:hAnsi="Times New Roman" w:cs="Times New Roman"/>
          <w:sz w:val="24"/>
          <w:szCs w:val="24"/>
        </w:rPr>
      </w:pPr>
      <w:r w:rsidRPr="00E50992">
        <w:rPr>
          <w:rFonts w:ascii="Times New Roman" w:hAnsi="Times New Roman" w:cs="Times New Roman"/>
          <w:sz w:val="24"/>
          <w:szCs w:val="24"/>
        </w:rPr>
        <w:t>решил:</w:t>
      </w:r>
    </w:p>
    <w:p w:rsidR="00E50992" w:rsidRPr="00E50992" w:rsidP="00E50992">
      <w:pPr>
        <w:pStyle w:val="ConsPlusNormal"/>
        <w:contextualSpacing/>
        <w:jc w:val="center"/>
        <w:rPr>
          <w:rFonts w:ascii="Times New Roman" w:hAnsi="Times New Roman" w:cs="Times New Roman"/>
          <w:sz w:val="24"/>
          <w:szCs w:val="24"/>
        </w:rPr>
      </w:pPr>
    </w:p>
    <w:p w:rsidR="00E658EE" w:rsidRPr="00207DC8" w:rsidP="00E658EE">
      <w:pPr>
        <w:pStyle w:val="ConsPlusNormal"/>
        <w:ind w:firstLine="540"/>
        <w:contextualSpacing/>
        <w:jc w:val="both"/>
        <w:rPr>
          <w:rFonts w:ascii="Times New Roman" w:hAnsi="Times New Roman" w:cs="Times New Roman"/>
          <w:sz w:val="24"/>
          <w:szCs w:val="24"/>
        </w:rPr>
      </w:pPr>
      <w:r w:rsidRPr="00207DC8">
        <w:rPr>
          <w:rFonts w:ascii="Times New Roman" w:hAnsi="Times New Roman" w:cs="Times New Roman"/>
          <w:sz w:val="24"/>
          <w:szCs w:val="24"/>
        </w:rPr>
        <w:t>Иск общества с ограниченной ответственн</w:t>
      </w:r>
      <w:r>
        <w:rPr>
          <w:rFonts w:ascii="Times New Roman" w:hAnsi="Times New Roman" w:cs="Times New Roman"/>
          <w:sz w:val="24"/>
          <w:szCs w:val="24"/>
        </w:rPr>
        <w:t xml:space="preserve">остью микрокредитная компания «Центр Денежной Помощи-ДОН» к Маслаковской </w:t>
      </w:r>
      <w:r w:rsidR="00D018CC">
        <w:rPr>
          <w:rFonts w:ascii="Times New Roman" w:hAnsi="Times New Roman" w:cs="Times New Roman"/>
          <w:sz w:val="24"/>
          <w:szCs w:val="24"/>
        </w:rPr>
        <w:t>И.Г.</w:t>
      </w:r>
      <w:r w:rsidRPr="00207DC8">
        <w:rPr>
          <w:rFonts w:ascii="Times New Roman" w:hAnsi="Times New Roman" w:cs="Times New Roman"/>
          <w:sz w:val="24"/>
          <w:szCs w:val="24"/>
        </w:rPr>
        <w:t xml:space="preserve"> о взыскании </w:t>
      </w:r>
      <w:r>
        <w:rPr>
          <w:rFonts w:ascii="Times New Roman" w:hAnsi="Times New Roman" w:cs="Times New Roman"/>
          <w:sz w:val="24"/>
          <w:szCs w:val="24"/>
        </w:rPr>
        <w:t xml:space="preserve">сумм по договору займа - </w:t>
      </w:r>
      <w:r w:rsidRPr="00207DC8">
        <w:rPr>
          <w:rFonts w:ascii="Times New Roman" w:hAnsi="Times New Roman" w:cs="Times New Roman"/>
          <w:sz w:val="24"/>
          <w:szCs w:val="24"/>
        </w:rPr>
        <w:t xml:space="preserve"> удовлетворить частично.</w:t>
      </w:r>
    </w:p>
    <w:p w:rsidR="00E658EE" w:rsidP="00E658EE">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Взыскать с Маслаковской </w:t>
      </w:r>
      <w:r w:rsidR="00D018CC">
        <w:rPr>
          <w:rFonts w:ascii="Times New Roman" w:hAnsi="Times New Roman" w:cs="Times New Roman"/>
          <w:sz w:val="24"/>
          <w:szCs w:val="24"/>
        </w:rPr>
        <w:t>И.Г.</w:t>
      </w:r>
      <w:r>
        <w:rPr>
          <w:rFonts w:ascii="Times New Roman" w:hAnsi="Times New Roman" w:cs="Times New Roman"/>
          <w:sz w:val="24"/>
          <w:szCs w:val="24"/>
        </w:rPr>
        <w:t xml:space="preserve">, </w:t>
      </w:r>
      <w:r w:rsidR="00D018CC">
        <w:rPr>
          <w:rFonts w:ascii="Times New Roman" w:hAnsi="Times New Roman" w:cs="Times New Roman"/>
          <w:sz w:val="24"/>
          <w:szCs w:val="24"/>
        </w:rPr>
        <w:t xml:space="preserve">персональные данные </w:t>
      </w:r>
      <w:r w:rsidRPr="00207DC8">
        <w:rPr>
          <w:rFonts w:ascii="Times New Roman" w:hAnsi="Times New Roman" w:cs="Times New Roman"/>
          <w:sz w:val="24"/>
          <w:szCs w:val="24"/>
        </w:rPr>
        <w:t>в пользу Общества с ограниченной ответственностью микро</w:t>
      </w:r>
      <w:r>
        <w:rPr>
          <w:rFonts w:ascii="Times New Roman" w:hAnsi="Times New Roman" w:cs="Times New Roman"/>
          <w:sz w:val="24"/>
          <w:szCs w:val="24"/>
        </w:rPr>
        <w:t>кредитная компания «Центр Денежной Помощи-ДОН» задолженность по договору займа № 1АМДН000683 от 21.07.2016 года, состоящую из процентов за пользование займом в сумме 9000 рублей, неустойку в размере 2000 рублей, расходы</w:t>
      </w:r>
      <w:r w:rsidRPr="00207DC8">
        <w:rPr>
          <w:rFonts w:ascii="Times New Roman" w:hAnsi="Times New Roman" w:cs="Times New Roman"/>
          <w:sz w:val="24"/>
          <w:szCs w:val="24"/>
        </w:rPr>
        <w:t xml:space="preserve"> на оплату государ</w:t>
      </w:r>
      <w:r>
        <w:rPr>
          <w:rFonts w:ascii="Times New Roman" w:hAnsi="Times New Roman" w:cs="Times New Roman"/>
          <w:sz w:val="24"/>
          <w:szCs w:val="24"/>
        </w:rPr>
        <w:t>ственной пошлины в сумме 440,00</w:t>
      </w:r>
      <w:r w:rsidRPr="00207DC8">
        <w:rPr>
          <w:rFonts w:ascii="Times New Roman" w:hAnsi="Times New Roman" w:cs="Times New Roman"/>
          <w:sz w:val="24"/>
          <w:szCs w:val="24"/>
        </w:rPr>
        <w:t xml:space="preserve"> рублей, расходы на оп</w:t>
      </w:r>
      <w:r>
        <w:rPr>
          <w:rFonts w:ascii="Times New Roman" w:hAnsi="Times New Roman" w:cs="Times New Roman"/>
          <w:sz w:val="24"/>
          <w:szCs w:val="24"/>
        </w:rPr>
        <w:t>лату юридических услуг в сумме 3</w:t>
      </w:r>
      <w:r w:rsidRPr="00207DC8">
        <w:rPr>
          <w:rFonts w:ascii="Times New Roman" w:hAnsi="Times New Roman" w:cs="Times New Roman"/>
          <w:sz w:val="24"/>
          <w:szCs w:val="24"/>
        </w:rPr>
        <w:t>0</w:t>
      </w:r>
      <w:r>
        <w:rPr>
          <w:rFonts w:ascii="Times New Roman" w:hAnsi="Times New Roman" w:cs="Times New Roman"/>
          <w:sz w:val="24"/>
          <w:szCs w:val="24"/>
        </w:rPr>
        <w:t>00 рублей</w:t>
      </w:r>
      <w:r w:rsidRPr="00207DC8">
        <w:rPr>
          <w:rFonts w:ascii="Times New Roman" w:hAnsi="Times New Roman" w:cs="Times New Roman"/>
          <w:sz w:val="24"/>
          <w:szCs w:val="24"/>
        </w:rPr>
        <w:t>.</w:t>
      </w:r>
    </w:p>
    <w:p w:rsidR="00E658EE" w:rsidRPr="00207DC8" w:rsidP="00E658EE">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В остальной части исковых требований – отказать.</w:t>
      </w:r>
    </w:p>
    <w:p w:rsidR="00E658EE" w:rsidRPr="001E473D" w:rsidP="00E658EE">
      <w:pPr>
        <w:tabs>
          <w:tab w:val="left" w:pos="540"/>
        </w:tabs>
        <w:spacing w:line="240" w:lineRule="auto"/>
        <w:ind w:firstLine="539"/>
        <w:contextualSpacing/>
        <w:jc w:val="both"/>
        <w:rPr>
          <w:rFonts w:ascii="Times New Roman" w:hAnsi="Times New Roman" w:cs="Times New Roman"/>
          <w:sz w:val="24"/>
          <w:szCs w:val="24"/>
        </w:rPr>
      </w:pPr>
      <w:r w:rsidRPr="001E473D">
        <w:rPr>
          <w:rFonts w:ascii="Times New Roman" w:hAnsi="Times New Roman" w:cs="Times New Roman"/>
          <w:sz w:val="24"/>
          <w:szCs w:val="24"/>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E658EE" w:rsidP="00E658EE">
      <w:pPr>
        <w:spacing w:line="240" w:lineRule="auto"/>
        <w:ind w:firstLine="539"/>
        <w:contextualSpacing/>
        <w:jc w:val="both"/>
        <w:rPr>
          <w:rFonts w:ascii="Times New Roman" w:hAnsi="Times New Roman" w:cs="Times New Roman"/>
          <w:sz w:val="24"/>
          <w:szCs w:val="24"/>
        </w:rPr>
      </w:pPr>
      <w:r w:rsidRPr="001E473D">
        <w:rPr>
          <w:rFonts w:ascii="Times New Roman" w:hAnsi="Times New Roman" w:cs="Times New Roman"/>
          <w:sz w:val="24"/>
          <w:szCs w:val="24"/>
        </w:rPr>
        <w:t>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через миров</w:t>
      </w:r>
      <w:r>
        <w:rPr>
          <w:rFonts w:ascii="Times New Roman" w:hAnsi="Times New Roman" w:cs="Times New Roman"/>
          <w:sz w:val="24"/>
          <w:szCs w:val="24"/>
        </w:rPr>
        <w:t>ого судью судебного участка № 58</w:t>
      </w:r>
      <w:r w:rsidRPr="001E473D">
        <w:rPr>
          <w:rFonts w:ascii="Times New Roman" w:hAnsi="Times New Roman" w:cs="Times New Roman"/>
          <w:sz w:val="24"/>
          <w:szCs w:val="24"/>
        </w:rPr>
        <w:t xml:space="preserve"> Красноперекопского судебного района Республики Крым.</w:t>
      </w:r>
    </w:p>
    <w:p w:rsidR="00E658EE" w:rsidP="00E658EE">
      <w:pPr>
        <w:spacing w:line="240" w:lineRule="auto"/>
        <w:ind w:firstLine="539"/>
        <w:contextualSpacing/>
        <w:jc w:val="both"/>
        <w:rPr>
          <w:rFonts w:ascii="Times New Roman" w:hAnsi="Times New Roman" w:cs="Times New Roman"/>
          <w:sz w:val="24"/>
          <w:szCs w:val="24"/>
        </w:rPr>
      </w:pPr>
      <w:r w:rsidRPr="00E50992">
        <w:rPr>
          <w:rFonts w:ascii="Times New Roman" w:hAnsi="Times New Roman" w:cs="Times New Roman"/>
          <w:sz w:val="24"/>
          <w:szCs w:val="24"/>
        </w:rPr>
        <w:t>Решение в оконча</w:t>
      </w:r>
      <w:r>
        <w:rPr>
          <w:rFonts w:ascii="Times New Roman" w:hAnsi="Times New Roman" w:cs="Times New Roman"/>
          <w:sz w:val="24"/>
          <w:szCs w:val="24"/>
        </w:rPr>
        <w:t>тельной форме изготовлено 13 октября 2017</w:t>
      </w:r>
      <w:r w:rsidRPr="00E50992">
        <w:rPr>
          <w:rFonts w:ascii="Times New Roman" w:hAnsi="Times New Roman" w:cs="Times New Roman"/>
          <w:sz w:val="24"/>
          <w:szCs w:val="24"/>
        </w:rPr>
        <w:t xml:space="preserve"> года.</w:t>
      </w:r>
    </w:p>
    <w:p w:rsidR="00E658EE" w:rsidRPr="00E658EE" w:rsidP="00E658EE">
      <w:pPr>
        <w:spacing w:line="240" w:lineRule="auto"/>
        <w:ind w:firstLine="539"/>
        <w:contextualSpacing/>
        <w:jc w:val="both"/>
        <w:rPr>
          <w:rFonts w:ascii="Times New Roman" w:hAnsi="Times New Roman" w:cs="Times New Roman"/>
          <w:sz w:val="24"/>
          <w:szCs w:val="24"/>
        </w:rPr>
      </w:pPr>
    </w:p>
    <w:p w:rsidR="00E658EE" w:rsidRPr="001E473D" w:rsidP="00E658EE">
      <w:pPr>
        <w:spacing w:line="240" w:lineRule="auto"/>
        <w:ind w:firstLine="539"/>
        <w:contextualSpacing/>
        <w:jc w:val="both"/>
        <w:rPr>
          <w:rFonts w:ascii="Times New Roman" w:hAnsi="Times New Roman" w:cs="Times New Roman"/>
          <w:sz w:val="24"/>
          <w:szCs w:val="24"/>
        </w:rPr>
      </w:pPr>
      <w:r w:rsidRPr="001E473D">
        <w:rPr>
          <w:rFonts w:ascii="Times New Roman" w:hAnsi="Times New Roman" w:cs="Times New Roman"/>
          <w:sz w:val="24"/>
          <w:szCs w:val="24"/>
        </w:rPr>
        <w:t xml:space="preserve">Мировой судья:                                     </w:t>
      </w:r>
      <w:r>
        <w:rPr>
          <w:rFonts w:ascii="Times New Roman" w:hAnsi="Times New Roman" w:cs="Times New Roman"/>
          <w:sz w:val="24"/>
          <w:szCs w:val="24"/>
        </w:rPr>
        <w:t xml:space="preserve">                                                  </w:t>
      </w:r>
      <w:r w:rsidRPr="001E473D">
        <w:rPr>
          <w:rFonts w:ascii="Times New Roman" w:hAnsi="Times New Roman" w:cs="Times New Roman"/>
          <w:sz w:val="24"/>
          <w:szCs w:val="24"/>
        </w:rPr>
        <w:t>М.В. Матюшенко</w:t>
      </w:r>
    </w:p>
    <w:p w:rsidR="00E658EE" w:rsidRPr="00207DC8" w:rsidP="00E658EE">
      <w:pPr>
        <w:spacing w:line="240" w:lineRule="auto"/>
        <w:contextualSpacing/>
        <w:jc w:val="both"/>
        <w:rPr>
          <w:rFonts w:ascii="Times New Roman" w:hAnsi="Times New Roman" w:cs="Times New Roman"/>
          <w:sz w:val="24"/>
          <w:szCs w:val="24"/>
        </w:rPr>
      </w:pPr>
    </w:p>
    <w:p w:rsidR="00E50992" w:rsidRPr="00E50992" w:rsidP="00E50992">
      <w:pPr>
        <w:pStyle w:val="ConsPlusNormal"/>
        <w:spacing w:before="200"/>
        <w:ind w:firstLine="540"/>
        <w:contextualSpacing/>
        <w:jc w:val="both"/>
        <w:rPr>
          <w:rFonts w:ascii="Times New Roman" w:hAnsi="Times New Roman" w:cs="Times New Roman"/>
          <w:sz w:val="24"/>
          <w:szCs w:val="24"/>
        </w:rPr>
      </w:pPr>
    </w:p>
    <w:p w:rsidR="00E50992" w:rsidRPr="00E50992" w:rsidP="00E50992">
      <w:pPr>
        <w:pStyle w:val="ConsPlusNormal"/>
        <w:spacing w:before="200"/>
        <w:ind w:firstLine="540"/>
        <w:contextualSpacing/>
        <w:jc w:val="both"/>
        <w:rPr>
          <w:rFonts w:ascii="Times New Roman" w:hAnsi="Times New Roman" w:cs="Times New Roman"/>
          <w:sz w:val="24"/>
          <w:szCs w:val="24"/>
        </w:rPr>
      </w:pPr>
    </w:p>
    <w:p w:rsidR="00E50992" w:rsidRPr="00E50992" w:rsidP="00E50992">
      <w:pPr>
        <w:pStyle w:val="ConsPlusNormal"/>
        <w:spacing w:before="200"/>
        <w:ind w:firstLine="540"/>
        <w:contextualSpacing/>
        <w:jc w:val="both"/>
        <w:rPr>
          <w:rFonts w:ascii="Times New Roman" w:hAnsi="Times New Roman" w:cs="Times New Roman"/>
          <w:sz w:val="24"/>
          <w:szCs w:val="24"/>
        </w:rPr>
      </w:pPr>
    </w:p>
    <w:p w:rsidR="00E50992" w:rsidRPr="00E50992" w:rsidP="00E50992">
      <w:pPr>
        <w:pStyle w:val="ConsPlusNormal"/>
        <w:spacing w:before="200"/>
        <w:ind w:firstLine="540"/>
        <w:contextualSpacing/>
        <w:jc w:val="both"/>
        <w:rPr>
          <w:rFonts w:ascii="Times New Roman" w:hAnsi="Times New Roman" w:cs="Times New Roman"/>
          <w:sz w:val="24"/>
          <w:szCs w:val="24"/>
        </w:rPr>
      </w:pPr>
    </w:p>
    <w:p w:rsidR="00E50992" w:rsidRPr="00E50992" w:rsidP="00E50992">
      <w:pPr>
        <w:pStyle w:val="ConsPlusNormal"/>
        <w:spacing w:before="200"/>
        <w:ind w:firstLine="540"/>
        <w:contextualSpacing/>
        <w:jc w:val="both"/>
        <w:rPr>
          <w:rFonts w:ascii="Times New Roman" w:hAnsi="Times New Roman" w:cs="Times New Roman"/>
          <w:sz w:val="24"/>
          <w:szCs w:val="24"/>
        </w:rPr>
      </w:pPr>
    </w:p>
    <w:p w:rsidR="00E50992" w:rsidRPr="00E50992" w:rsidP="00E50992">
      <w:pPr>
        <w:pStyle w:val="ConsPlusNormal"/>
        <w:spacing w:before="200"/>
        <w:ind w:firstLine="540"/>
        <w:contextualSpacing/>
        <w:jc w:val="both"/>
        <w:rPr>
          <w:rFonts w:ascii="Times New Roman" w:hAnsi="Times New Roman" w:cs="Times New Roman"/>
          <w:sz w:val="24"/>
          <w:szCs w:val="24"/>
        </w:rPr>
      </w:pPr>
    </w:p>
    <w:p w:rsidR="00E50992" w:rsidRPr="00E50992" w:rsidP="00E50992">
      <w:pPr>
        <w:pStyle w:val="ConsPlusNormal"/>
        <w:spacing w:before="200"/>
        <w:ind w:firstLine="540"/>
        <w:contextualSpacing/>
        <w:jc w:val="both"/>
        <w:rPr>
          <w:rFonts w:ascii="Times New Roman" w:hAnsi="Times New Roman" w:cs="Times New Roman"/>
          <w:sz w:val="24"/>
          <w:szCs w:val="24"/>
        </w:rPr>
      </w:pPr>
    </w:p>
    <w:p w:rsidR="00207DC8" w:rsidRPr="00E50992" w:rsidP="00E50992">
      <w:pPr>
        <w:pStyle w:val="ConsPlusNormal"/>
        <w:spacing w:before="200"/>
        <w:ind w:firstLine="540"/>
        <w:contextualSpacing/>
        <w:jc w:val="both"/>
        <w:rPr>
          <w:rFonts w:ascii="Times New Roman" w:hAnsi="Times New Roman" w:cs="Times New Roman"/>
          <w:sz w:val="24"/>
          <w:szCs w:val="24"/>
        </w:rPr>
      </w:pPr>
    </w:p>
    <w:p w:rsidR="00882560" w:rsidRPr="00E50992" w:rsidP="00E50992">
      <w:pPr>
        <w:spacing w:line="240" w:lineRule="auto"/>
        <w:contextualSpacing/>
        <w:jc w:val="both"/>
        <w:rPr>
          <w:rFonts w:ascii="Times New Roman" w:hAnsi="Times New Roman" w:cs="Times New Roman"/>
          <w:sz w:val="24"/>
          <w:szCs w:val="24"/>
        </w:rPr>
      </w:pPr>
    </w:p>
    <w:sectPr w:rsidSect="00882560">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4355"/>
      <w:docPartObj>
        <w:docPartGallery w:val="Page Numbers (Bottom of Page)"/>
        <w:docPartUnique/>
      </w:docPartObj>
    </w:sdtPr>
    <w:sdtContent>
      <w:p w:rsidR="00E658EE">
        <w:pPr>
          <w:pStyle w:val="Footer"/>
          <w:jc w:val="right"/>
        </w:pPr>
        <w:r>
          <w:fldChar w:fldCharType="begin"/>
        </w:r>
        <w:r>
          <w:instrText xml:space="preserve"> PAGE   \* MERGEFORMAT </w:instrText>
        </w:r>
        <w:r>
          <w:fldChar w:fldCharType="separate"/>
        </w:r>
        <w:r w:rsidR="00D018CC">
          <w:rPr>
            <w:noProof/>
          </w:rPr>
          <w:t>1</w:t>
        </w:r>
        <w:r w:rsidR="00D018CC">
          <w:rPr>
            <w:noProof/>
          </w:rPr>
          <w:fldChar w:fldCharType="end"/>
        </w:r>
      </w:p>
    </w:sdtContent>
  </w:sdt>
  <w:p w:rsidR="00E658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compat/>
  <w:rsids>
    <w:rsidRoot w:val="00207DC8"/>
    <w:rsid w:val="0001163B"/>
    <w:rsid w:val="00066C09"/>
    <w:rsid w:val="000B10B4"/>
    <w:rsid w:val="000C0BFE"/>
    <w:rsid w:val="000D12D9"/>
    <w:rsid w:val="001E473D"/>
    <w:rsid w:val="001E64E8"/>
    <w:rsid w:val="00207DC8"/>
    <w:rsid w:val="002120AD"/>
    <w:rsid w:val="002A4B3F"/>
    <w:rsid w:val="00326975"/>
    <w:rsid w:val="003649AA"/>
    <w:rsid w:val="004A6134"/>
    <w:rsid w:val="00564288"/>
    <w:rsid w:val="006975F8"/>
    <w:rsid w:val="00781E6D"/>
    <w:rsid w:val="007C76D5"/>
    <w:rsid w:val="007F519F"/>
    <w:rsid w:val="00852B89"/>
    <w:rsid w:val="00861A53"/>
    <w:rsid w:val="00882560"/>
    <w:rsid w:val="008D4926"/>
    <w:rsid w:val="00924149"/>
    <w:rsid w:val="009B7032"/>
    <w:rsid w:val="009E0ED6"/>
    <w:rsid w:val="009E580D"/>
    <w:rsid w:val="00A47B6C"/>
    <w:rsid w:val="00A557D0"/>
    <w:rsid w:val="00AA323D"/>
    <w:rsid w:val="00AE7E44"/>
    <w:rsid w:val="00B72BBE"/>
    <w:rsid w:val="00C7620E"/>
    <w:rsid w:val="00CB15CA"/>
    <w:rsid w:val="00D018CC"/>
    <w:rsid w:val="00DB469E"/>
    <w:rsid w:val="00E4453A"/>
    <w:rsid w:val="00E50992"/>
    <w:rsid w:val="00E658EE"/>
    <w:rsid w:val="00EF65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C8"/>
    <w:pPr>
      <w:spacing w:after="200" w:line="276" w:lineRule="auto"/>
    </w:pPr>
    <w:rPr>
      <w:rFonts w:asciiTheme="minorHAnsi" w:eastAsiaTheme="minorEastAsia" w:hAnsiTheme="minorHAnsi" w:cstheme="minorBidi"/>
      <w:sz w:val="22"/>
      <w:szCs w:val="22"/>
    </w:rPr>
  </w:style>
  <w:style w:type="paragraph" w:styleId="Heading4">
    <w:name w:val="heading 4"/>
    <w:basedOn w:val="Normal"/>
    <w:link w:val="4"/>
    <w:uiPriority w:val="9"/>
    <w:qFormat/>
    <w:rsid w:val="007C76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Заголовок 4 Знак"/>
    <w:basedOn w:val="DefaultParagraphFont"/>
    <w:link w:val="Heading4"/>
    <w:uiPriority w:val="9"/>
    <w:rsid w:val="007C76D5"/>
    <w:rPr>
      <w:rFonts w:ascii="Times New Roman" w:eastAsia="Times New Roman" w:hAnsi="Times New Roman" w:cs="Times New Roman"/>
      <w:b/>
      <w:bCs/>
      <w:sz w:val="24"/>
      <w:szCs w:val="24"/>
    </w:rPr>
  </w:style>
  <w:style w:type="paragraph" w:customStyle="1" w:styleId="ConsPlusNormal">
    <w:name w:val="ConsPlusNormal"/>
    <w:rsid w:val="00207DC8"/>
    <w:pPr>
      <w:widowControl w:val="0"/>
      <w:autoSpaceDE w:val="0"/>
      <w:autoSpaceDN w:val="0"/>
      <w:adjustRightInd w:val="0"/>
    </w:pPr>
    <w:rPr>
      <w:rFonts w:eastAsiaTheme="minorEastAsia"/>
    </w:rPr>
  </w:style>
  <w:style w:type="paragraph" w:customStyle="1" w:styleId="ConsPlusTitle">
    <w:name w:val="ConsPlusTitle"/>
    <w:uiPriority w:val="99"/>
    <w:rsid w:val="00207DC8"/>
    <w:pPr>
      <w:widowControl w:val="0"/>
      <w:autoSpaceDE w:val="0"/>
      <w:autoSpaceDN w:val="0"/>
      <w:adjustRightInd w:val="0"/>
    </w:pPr>
    <w:rPr>
      <w:rFonts w:eastAsiaTheme="minorEastAsia"/>
      <w:b/>
      <w:bCs/>
      <w:sz w:val="16"/>
      <w:szCs w:val="16"/>
    </w:rPr>
  </w:style>
  <w:style w:type="paragraph" w:styleId="BodyText2">
    <w:name w:val="Body Text 2"/>
    <w:basedOn w:val="Normal"/>
    <w:link w:val="2"/>
    <w:rsid w:val="00E658EE"/>
    <w:pPr>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rsid w:val="00E658EE"/>
    <w:rPr>
      <w:rFonts w:ascii="Times New Roman" w:eastAsia="Times New Roman" w:hAnsi="Times New Roman" w:cs="Times New Roman"/>
    </w:rPr>
  </w:style>
  <w:style w:type="paragraph" w:styleId="Header">
    <w:name w:val="header"/>
    <w:basedOn w:val="Normal"/>
    <w:link w:val="a"/>
    <w:uiPriority w:val="99"/>
    <w:semiHidden/>
    <w:unhideWhenUsed/>
    <w:rsid w:val="00E658E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E658EE"/>
    <w:rPr>
      <w:rFonts w:asciiTheme="minorHAnsi" w:eastAsiaTheme="minorEastAsia" w:hAnsiTheme="minorHAnsi" w:cstheme="minorBidi"/>
      <w:sz w:val="22"/>
      <w:szCs w:val="22"/>
    </w:rPr>
  </w:style>
  <w:style w:type="paragraph" w:styleId="Footer">
    <w:name w:val="footer"/>
    <w:basedOn w:val="Normal"/>
    <w:link w:val="a0"/>
    <w:uiPriority w:val="99"/>
    <w:unhideWhenUsed/>
    <w:rsid w:val="00E658E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E658EE"/>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