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266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313A93">
        <w:rPr>
          <w:rFonts w:ascii="Times New Roman" w:hAnsi="Times New Roman" w:cs="Times New Roman"/>
          <w:sz w:val="28"/>
          <w:szCs w:val="28"/>
        </w:rPr>
        <w:t>624/2025</w:t>
      </w:r>
    </w:p>
    <w:p w:rsidR="0022079C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266">
        <w:rPr>
          <w:rFonts w:ascii="Times New Roman" w:hAnsi="Times New Roman" w:cs="Times New Roman"/>
          <w:sz w:val="28"/>
          <w:szCs w:val="28"/>
        </w:rPr>
        <w:t xml:space="preserve"> </w:t>
      </w:r>
      <w:r w:rsidRPr="00E20266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="00313A93">
        <w:rPr>
          <w:rFonts w:ascii="Times New Roman" w:hAnsi="Times New Roman" w:cs="Times New Roman"/>
          <w:sz w:val="28"/>
          <w:szCs w:val="28"/>
        </w:rPr>
        <w:t>2025-001143-75</w:t>
      </w:r>
    </w:p>
    <w:p w:rsidR="001E473D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E20266" w:rsidP="0058489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>(</w:t>
      </w:r>
      <w:r w:rsidR="00313A93">
        <w:rPr>
          <w:rFonts w:ascii="Times New Roman" w:hAnsi="Times New Roman" w:cs="Times New Roman"/>
          <w:b/>
          <w:sz w:val="28"/>
          <w:szCs w:val="28"/>
        </w:rPr>
        <w:t xml:space="preserve">вводная и </w:t>
      </w:r>
      <w:r w:rsidRPr="00E20266">
        <w:rPr>
          <w:rFonts w:ascii="Times New Roman" w:hAnsi="Times New Roman" w:cs="Times New Roman"/>
          <w:b/>
          <w:sz w:val="28"/>
          <w:szCs w:val="28"/>
        </w:rPr>
        <w:t>резолютивная часть)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E20266" w:rsidP="005848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июля 2025</w:t>
      </w:r>
      <w:r w:rsidRPr="00E20266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</w:t>
      </w:r>
      <w:r w:rsidRPr="00E20266">
        <w:rPr>
          <w:rFonts w:ascii="Times New Roman" w:hAnsi="Times New Roman" w:cs="Times New Roman"/>
          <w:sz w:val="28"/>
          <w:szCs w:val="28"/>
        </w:rPr>
        <w:t xml:space="preserve"> </w:t>
      </w:r>
      <w:r w:rsidR="0058489F">
        <w:rPr>
          <w:rFonts w:ascii="Times New Roman" w:hAnsi="Times New Roman" w:cs="Times New Roman"/>
          <w:sz w:val="28"/>
          <w:szCs w:val="28"/>
        </w:rPr>
        <w:t xml:space="preserve">    </w:t>
      </w:r>
      <w:r w:rsidRPr="00E20266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423F07" w:rsidRPr="00E20266" w:rsidP="0058489F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Суд в составе: председательствующего – мирового судьи судебного участка № 58 Красноперекопского судебного района (Красноперекопский</w:t>
      </w:r>
      <w:r w:rsidRPr="00E20266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Краснопере</w:t>
      </w:r>
      <w:r w:rsidR="00E20266">
        <w:rPr>
          <w:rFonts w:ascii="Times New Roman" w:hAnsi="Times New Roman" w:cs="Times New Roman"/>
          <w:sz w:val="28"/>
          <w:szCs w:val="28"/>
        </w:rPr>
        <w:t xml:space="preserve">копск) Республики Крым </w:t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Pr="00E20266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423F07" w:rsidRPr="00E20266" w:rsidP="0058489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313A93">
        <w:rPr>
          <w:rFonts w:ascii="Times New Roman" w:hAnsi="Times New Roman" w:cs="Times New Roman"/>
          <w:sz w:val="28"/>
          <w:szCs w:val="28"/>
        </w:rPr>
        <w:t>помощником мирового судьи</w:t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</w:r>
      <w:r w:rsidR="00313A93">
        <w:rPr>
          <w:rFonts w:ascii="Times New Roman" w:hAnsi="Times New Roman" w:cs="Times New Roman"/>
          <w:sz w:val="28"/>
          <w:szCs w:val="28"/>
        </w:rPr>
        <w:tab/>
        <w:t>Козловой И.А.,</w:t>
      </w:r>
    </w:p>
    <w:p w:rsidR="00423F07" w:rsidRPr="00E20266" w:rsidP="0058489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</w:t>
      </w:r>
      <w:r w:rsidRPr="00E20266">
        <w:rPr>
          <w:rFonts w:ascii="Times New Roman" w:hAnsi="Times New Roman" w:cs="Times New Roman"/>
          <w:sz w:val="28"/>
          <w:szCs w:val="28"/>
        </w:rPr>
        <w:t xml:space="preserve">лению </w:t>
      </w:r>
      <w:r w:rsidRPr="00E20266" w:rsidR="00682BD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13A93">
        <w:rPr>
          <w:rFonts w:ascii="Times New Roman" w:hAnsi="Times New Roman" w:cs="Times New Roman"/>
          <w:sz w:val="28"/>
          <w:szCs w:val="28"/>
        </w:rPr>
        <w:t xml:space="preserve">«ЭкспертПерспектива» к Федорову Александру Александровичу о взыскании задолженности по договору займа </w:t>
      </w:r>
      <w:r w:rsidRPr="00E20266">
        <w:rPr>
          <w:rFonts w:ascii="Times New Roman" w:hAnsi="Times New Roman" w:cs="Times New Roman"/>
          <w:sz w:val="28"/>
          <w:szCs w:val="28"/>
        </w:rPr>
        <w:t>,</w:t>
      </w:r>
    </w:p>
    <w:p w:rsidR="00423F07" w:rsidRPr="00E20266" w:rsidP="005848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E20266" w:rsidP="005848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266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E20266" w:rsidP="0058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Общества с ограниченной ответственностью  </w:t>
      </w:r>
      <w:r w:rsidR="00313A93">
        <w:rPr>
          <w:rFonts w:ascii="Times New Roman" w:hAnsi="Times New Roman" w:cs="Times New Roman"/>
          <w:sz w:val="28"/>
          <w:szCs w:val="28"/>
        </w:rPr>
        <w:t>«ЭкспертПерспектива» к Федорову Александру Александровичу</w:t>
      </w:r>
      <w:r w:rsidR="0058489F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договору займа – отказать</w:t>
      </w:r>
      <w:r w:rsidR="00313A93">
        <w:rPr>
          <w:rFonts w:ascii="Times New Roman" w:hAnsi="Times New Roman" w:cs="Times New Roman"/>
          <w:sz w:val="28"/>
          <w:szCs w:val="28"/>
        </w:rPr>
        <w:t>.</w:t>
      </w:r>
      <w:r w:rsidR="00584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266" w:rsidRP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Разъяснить сторонам, что они имеют право подать заявление о составлении мотивированного решения суда: 1) в течение </w:t>
      </w:r>
      <w:r w:rsidRPr="00E20266">
        <w:rPr>
          <w:rFonts w:ascii="Times New Roman" w:hAnsi="Times New Roman" w:cs="Times New Roman"/>
          <w:sz w:val="28"/>
          <w:szCs w:val="28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</w:t>
      </w:r>
      <w:r w:rsidRPr="00E20266">
        <w:rPr>
          <w:rFonts w:ascii="Times New Roman" w:hAnsi="Times New Roman" w:cs="Times New Roman"/>
          <w:sz w:val="28"/>
          <w:szCs w:val="28"/>
        </w:rPr>
        <w:t xml:space="preserve"> их представители не присутствовали в судебном заседании.</w:t>
      </w:r>
    </w:p>
    <w:p w:rsid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58489F">
        <w:rPr>
          <w:rFonts w:ascii="Times New Roman" w:hAnsi="Times New Roman" w:cs="Times New Roman"/>
          <w:sz w:val="28"/>
          <w:szCs w:val="28"/>
        </w:rPr>
        <w:t>58</w:t>
      </w:r>
      <w:r w:rsidRPr="00E20266">
        <w:rPr>
          <w:rFonts w:ascii="Times New Roman" w:hAnsi="Times New Roman" w:cs="Times New Roman"/>
          <w:sz w:val="28"/>
          <w:szCs w:val="28"/>
        </w:rPr>
        <w:t xml:space="preserve"> Краснопе</w:t>
      </w:r>
      <w:r w:rsidRPr="00E20266">
        <w:rPr>
          <w:rFonts w:ascii="Times New Roman" w:hAnsi="Times New Roman" w:cs="Times New Roman"/>
          <w:sz w:val="28"/>
          <w:szCs w:val="28"/>
        </w:rPr>
        <w:t>рекопского судебного района Республики Крым.</w:t>
      </w:r>
    </w:p>
    <w:p w:rsidR="0058489F" w:rsidRP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E20266" w:rsidP="0058489F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E20266">
        <w:rPr>
          <w:sz w:val="28"/>
          <w:szCs w:val="28"/>
        </w:rPr>
        <w:t>Председательствующий</w:t>
      </w:r>
      <w:r w:rsidRPr="00E20266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Pr="00E20266">
        <w:rPr>
          <w:sz w:val="28"/>
          <w:szCs w:val="28"/>
        </w:rPr>
        <w:t xml:space="preserve">А.С. Захарова </w:t>
      </w:r>
    </w:p>
    <w:p w:rsidR="00E24536" w:rsidRPr="00E20266" w:rsidP="0058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202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162DF"/>
    <w:rsid w:val="00043F04"/>
    <w:rsid w:val="00061D00"/>
    <w:rsid w:val="0007146B"/>
    <w:rsid w:val="001268A1"/>
    <w:rsid w:val="00126B91"/>
    <w:rsid w:val="0012781E"/>
    <w:rsid w:val="001671CD"/>
    <w:rsid w:val="00187352"/>
    <w:rsid w:val="001A18A6"/>
    <w:rsid w:val="001E473D"/>
    <w:rsid w:val="0022079C"/>
    <w:rsid w:val="00220F43"/>
    <w:rsid w:val="002A06B0"/>
    <w:rsid w:val="002C0D9A"/>
    <w:rsid w:val="00313A93"/>
    <w:rsid w:val="00376B99"/>
    <w:rsid w:val="0039100E"/>
    <w:rsid w:val="0041764C"/>
    <w:rsid w:val="00423DE7"/>
    <w:rsid w:val="00423F07"/>
    <w:rsid w:val="004733B4"/>
    <w:rsid w:val="004961C4"/>
    <w:rsid w:val="004A7B2A"/>
    <w:rsid w:val="004B3E40"/>
    <w:rsid w:val="004C1A8A"/>
    <w:rsid w:val="00544921"/>
    <w:rsid w:val="0058489F"/>
    <w:rsid w:val="005A17C4"/>
    <w:rsid w:val="006105DA"/>
    <w:rsid w:val="006133CF"/>
    <w:rsid w:val="00664A05"/>
    <w:rsid w:val="006805D6"/>
    <w:rsid w:val="00682BD5"/>
    <w:rsid w:val="00771B28"/>
    <w:rsid w:val="00792454"/>
    <w:rsid w:val="007D0BE2"/>
    <w:rsid w:val="007F53CE"/>
    <w:rsid w:val="00812AF8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B3759C"/>
    <w:rsid w:val="00BC001B"/>
    <w:rsid w:val="00BD2DCF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C6ADF"/>
    <w:rsid w:val="00DE5DC9"/>
    <w:rsid w:val="00E20266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