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34D0B" w:rsidP="008D6E84">
      <w:pPr>
        <w:jc w:val="right"/>
        <w:rPr>
          <w:sz w:val="25"/>
          <w:szCs w:val="25"/>
        </w:rPr>
      </w:pPr>
      <w:r>
        <w:rPr>
          <w:sz w:val="25"/>
          <w:szCs w:val="25"/>
        </w:rPr>
        <w:t>Дело № 2-59-227/2018</w:t>
      </w:r>
    </w:p>
    <w:p w:rsidR="00E34D0B" w:rsidP="008D6E84">
      <w:pPr>
        <w:pStyle w:val="Heading1"/>
        <w:rPr>
          <w:b/>
          <w:bCs/>
          <w:sz w:val="25"/>
          <w:szCs w:val="25"/>
        </w:rPr>
      </w:pPr>
    </w:p>
    <w:p w:rsidR="00E34D0B" w:rsidP="008D6E84">
      <w:pPr>
        <w:pStyle w:val="Heading1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З А О Ч Н О Е     Р Е Ш Е Н И Е</w:t>
      </w:r>
    </w:p>
    <w:p w:rsidR="00E34D0B" w:rsidP="008D6E84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и м е н е м   Р о с с и й с к о й   Ф е д е р а ц и и</w:t>
      </w:r>
    </w:p>
    <w:p w:rsidR="00E34D0B" w:rsidP="008D6E84">
      <w:pPr>
        <w:spacing w:before="120" w:after="120"/>
        <w:jc w:val="both"/>
        <w:rPr>
          <w:sz w:val="25"/>
          <w:szCs w:val="25"/>
        </w:rPr>
      </w:pPr>
      <w:r>
        <w:rPr>
          <w:sz w:val="25"/>
          <w:szCs w:val="25"/>
        </w:rPr>
        <w:t>г. Красноперекопск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19 апреля 2018 г.</w:t>
      </w:r>
    </w:p>
    <w:p w:rsidR="00E34D0B" w:rsidP="008D6E84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Сангаджи-Горяев Д.Б.,</w:t>
      </w:r>
    </w:p>
    <w:p w:rsidR="00E34D0B" w:rsidP="008D6E84">
      <w:pPr>
        <w:jc w:val="both"/>
        <w:rPr>
          <w:sz w:val="25"/>
          <w:szCs w:val="25"/>
        </w:rPr>
      </w:pPr>
      <w:r>
        <w:rPr>
          <w:sz w:val="25"/>
          <w:szCs w:val="25"/>
        </w:rPr>
        <w:t>при секретаре судебного заседания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Синюченко А.А.,</w:t>
      </w:r>
    </w:p>
    <w:p w:rsidR="00E34D0B" w:rsidP="008D6E84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рассмотрев в открытом судебном заседании гражданское дело по иску общества с ограниченной ответственностью микрокредитная компания «Центр Денежной Помощи – ДОН» к Сенькиву В.В.о взыскании задолженности по договору микрозайма,</w:t>
      </w:r>
    </w:p>
    <w:p w:rsidR="00E34D0B" w:rsidP="00414F57">
      <w:pPr>
        <w:pStyle w:val="BodyTex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руководствуясь статьями 194-199, 235 Гражданского процессуального кодекса РФ, </w:t>
      </w:r>
    </w:p>
    <w:p w:rsidR="00E34D0B" w:rsidP="00414F57">
      <w:pPr>
        <w:pStyle w:val="BodyText"/>
        <w:spacing w:before="120" w:after="12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р е ш и л:</w:t>
      </w:r>
    </w:p>
    <w:p w:rsidR="00E34D0B" w:rsidP="008D6E84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исковое заявление общества с ограниченной ответственностью микрокредитная компания «Центр Денежной Помощи – ДОН» удовлетворить.</w:t>
      </w:r>
    </w:p>
    <w:p w:rsidR="00E34D0B" w:rsidP="008D6E84">
      <w:pPr>
        <w:jc w:val="both"/>
        <w:rPr>
          <w:color w:val="000000"/>
          <w:sz w:val="25"/>
          <w:szCs w:val="25"/>
          <w:lang w:eastAsia="en-US"/>
        </w:rPr>
      </w:pPr>
      <w:r>
        <w:rPr>
          <w:sz w:val="25"/>
          <w:szCs w:val="25"/>
        </w:rPr>
        <w:tab/>
        <w:t xml:space="preserve">Взыскать со Сенькива В.В., </w:t>
      </w:r>
      <w:r>
        <w:rPr>
          <w:sz w:val="24"/>
          <w:szCs w:val="24"/>
        </w:rPr>
        <w:t>&lt;персональные данные&gt;</w:t>
      </w:r>
      <w:r>
        <w:rPr>
          <w:sz w:val="25"/>
          <w:szCs w:val="25"/>
        </w:rPr>
        <w:t xml:space="preserve">, в пользу общества с ограниченной ответственностью микрокредитная компания «Центр Денежной Помощи – ДОН», </w:t>
      </w:r>
      <w:r w:rsidRPr="00414F57">
        <w:rPr>
          <w:sz w:val="25"/>
          <w:szCs w:val="25"/>
        </w:rPr>
        <w:t xml:space="preserve">ОГРН 1132932002455, </w:t>
      </w:r>
      <w:r>
        <w:rPr>
          <w:sz w:val="25"/>
          <w:szCs w:val="25"/>
        </w:rPr>
        <w:t xml:space="preserve">задолженность по договору микрозайма </w:t>
      </w:r>
      <w:r>
        <w:rPr>
          <w:sz w:val="24"/>
          <w:szCs w:val="24"/>
        </w:rPr>
        <w:t>&lt; номер &gt;</w:t>
      </w:r>
      <w:r>
        <w:rPr>
          <w:sz w:val="25"/>
          <w:szCs w:val="25"/>
        </w:rPr>
        <w:t xml:space="preserve"> от 24.05.2016 за период с 23 июня 2016 г. по 15 ноября 2017 г. в размере 18796 (восемнадцать тысяч семьсот девяносто шесть) руб. 00 коп., </w:t>
      </w:r>
      <w:r w:rsidRPr="00D45827">
        <w:rPr>
          <w:sz w:val="25"/>
          <w:szCs w:val="25"/>
        </w:rPr>
        <w:t>состоящую из:</w:t>
      </w:r>
      <w:r>
        <w:rPr>
          <w:sz w:val="25"/>
          <w:szCs w:val="25"/>
        </w:rPr>
        <w:t xml:space="preserve"> процентов за пользование микрозаймом – 17000 руб.; неустойки – 1796,00 руб., а также расходы на уплату государственной пошлины в размере 751 руб. 85 коп., за оказание юридических услуг в размере 3000 руб. 00 коп.</w:t>
      </w:r>
    </w:p>
    <w:p w:rsidR="00E34D0B" w:rsidP="008D6E8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34D0B" w:rsidP="004408A1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Ответчик вправе подать в суд, принявший заочное ре</w:t>
      </w:r>
      <w:r>
        <w:rPr>
          <w:sz w:val="25"/>
          <w:szCs w:val="25"/>
        </w:rPr>
        <w:t xml:space="preserve">шение, заявление об отмене этого решения суда в течение семи дней со дня вручения ему копии этого решения. </w:t>
      </w:r>
    </w:p>
    <w:p w:rsidR="00E34D0B" w:rsidP="004408A1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Заочное решение может быть обжаловано также сторонами в апелляционном порядке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 в Красноперекопский районный суд Республики Крым через судебный участок № 59 Красноперекопского судебного района Республики Крым.</w:t>
      </w:r>
    </w:p>
    <w:p w:rsidR="00E34D0B" w:rsidP="008D6E84">
      <w:pPr>
        <w:jc w:val="both"/>
        <w:rPr>
          <w:sz w:val="25"/>
          <w:szCs w:val="25"/>
        </w:rPr>
      </w:pPr>
    </w:p>
    <w:p w:rsidR="00E34D0B" w:rsidP="008D6E84">
      <w:pPr>
        <w:pStyle w:val="BodyTextIndent3"/>
        <w:spacing w:after="0"/>
        <w:ind w:left="0"/>
        <w:jc w:val="both"/>
        <w:rPr>
          <w:sz w:val="25"/>
          <w:szCs w:val="25"/>
        </w:rPr>
      </w:pPr>
      <w:r>
        <w:rPr>
          <w:sz w:val="25"/>
          <w:szCs w:val="25"/>
        </w:rPr>
        <w:t>Председательствующий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(подпись)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Д.Б. Сангаджи-Горяев</w:t>
      </w:r>
    </w:p>
    <w:p w:rsidR="00E34D0B" w:rsidP="008D6E84">
      <w:pPr>
        <w:pStyle w:val="BodyTextIndent3"/>
        <w:spacing w:after="0"/>
        <w:ind w:left="0"/>
        <w:jc w:val="both"/>
        <w:rPr>
          <w:sz w:val="25"/>
          <w:szCs w:val="25"/>
        </w:rPr>
      </w:pPr>
    </w:p>
    <w:p w:rsidR="00E34D0B" w:rsidP="003968F4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E34D0B" w:rsidP="003968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E34D0B" w:rsidP="003968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E34D0B" w:rsidP="003968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«____»_____________2018 г.</w:t>
      </w:r>
    </w:p>
    <w:p w:rsidR="00E34D0B" w:rsidP="008D6E84">
      <w:pPr>
        <w:pStyle w:val="BodyTextIndent3"/>
        <w:spacing w:after="0"/>
        <w:ind w:left="0"/>
        <w:jc w:val="both"/>
        <w:rPr>
          <w:b/>
          <w:bCs/>
          <w:sz w:val="25"/>
          <w:szCs w:val="25"/>
        </w:rPr>
      </w:pPr>
    </w:p>
    <w:p w:rsidR="00E34D0B"/>
    <w:sectPr w:rsidSect="008D6E84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0F5"/>
    <w:rsid w:val="00083473"/>
    <w:rsid w:val="000C563C"/>
    <w:rsid w:val="001261B4"/>
    <w:rsid w:val="00174DC6"/>
    <w:rsid w:val="00191325"/>
    <w:rsid w:val="0023567B"/>
    <w:rsid w:val="002F6D47"/>
    <w:rsid w:val="003001FA"/>
    <w:rsid w:val="00363F20"/>
    <w:rsid w:val="003968F4"/>
    <w:rsid w:val="003F50F5"/>
    <w:rsid w:val="00414F57"/>
    <w:rsid w:val="004408A1"/>
    <w:rsid w:val="00523A1D"/>
    <w:rsid w:val="00544996"/>
    <w:rsid w:val="005E6BB7"/>
    <w:rsid w:val="00601F21"/>
    <w:rsid w:val="00614F6C"/>
    <w:rsid w:val="006E6B7F"/>
    <w:rsid w:val="006F0956"/>
    <w:rsid w:val="00777F4C"/>
    <w:rsid w:val="008941D8"/>
    <w:rsid w:val="008B6276"/>
    <w:rsid w:val="008D6E84"/>
    <w:rsid w:val="009B66DB"/>
    <w:rsid w:val="00A32B5F"/>
    <w:rsid w:val="00A33B4F"/>
    <w:rsid w:val="00B9312A"/>
    <w:rsid w:val="00C95A69"/>
    <w:rsid w:val="00D45827"/>
    <w:rsid w:val="00D66014"/>
    <w:rsid w:val="00DC11BB"/>
    <w:rsid w:val="00DF3658"/>
    <w:rsid w:val="00E12CE2"/>
    <w:rsid w:val="00E34D0B"/>
    <w:rsid w:val="00EE175C"/>
    <w:rsid w:val="00EE7E09"/>
    <w:rsid w:val="00F12123"/>
    <w:rsid w:val="00F22BAE"/>
    <w:rsid w:val="00F23AF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6E84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6E84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8D6E84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6E8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8D6E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D6E84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12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CE2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3968F4"/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