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A3B94" w:rsidRPr="00711FC1" w:rsidP="00711FC1">
      <w:pPr>
        <w:jc w:val="right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Дело № 2-59-</w:t>
      </w:r>
      <w:r>
        <w:rPr>
          <w:color w:val="000000"/>
          <w:sz w:val="25"/>
          <w:szCs w:val="25"/>
        </w:rPr>
        <w:t>24</w:t>
      </w:r>
      <w:r w:rsidRPr="00711FC1">
        <w:rPr>
          <w:color w:val="000000"/>
          <w:sz w:val="25"/>
          <w:szCs w:val="25"/>
        </w:rPr>
        <w:t>8/2017</w:t>
      </w:r>
    </w:p>
    <w:p w:rsidR="00CA3B94" w:rsidRPr="00711FC1" w:rsidP="00711FC1">
      <w:pPr>
        <w:pStyle w:val="Heading1"/>
        <w:rPr>
          <w:b/>
          <w:bCs/>
          <w:color w:val="000000"/>
          <w:sz w:val="25"/>
          <w:szCs w:val="25"/>
        </w:rPr>
      </w:pPr>
      <w:r w:rsidRPr="00711FC1">
        <w:rPr>
          <w:b/>
          <w:bCs/>
          <w:color w:val="000000"/>
          <w:sz w:val="25"/>
          <w:szCs w:val="25"/>
        </w:rPr>
        <w:t>Р Е Ш Е Н И Е</w:t>
      </w:r>
    </w:p>
    <w:p w:rsidR="00CA3B94" w:rsidRPr="00711FC1" w:rsidP="00711FC1">
      <w:pPr>
        <w:jc w:val="center"/>
        <w:rPr>
          <w:color w:val="000000"/>
          <w:sz w:val="25"/>
          <w:szCs w:val="25"/>
        </w:rPr>
      </w:pPr>
      <w:r w:rsidRPr="00711FC1">
        <w:rPr>
          <w:b/>
          <w:bCs/>
          <w:color w:val="000000"/>
          <w:sz w:val="25"/>
          <w:szCs w:val="25"/>
        </w:rPr>
        <w:t>и м е н е м   Р о с с и й с к о й   Ф е д е р а ц и и</w:t>
      </w:r>
    </w:p>
    <w:p w:rsidR="00CA3B94" w:rsidP="00711FC1">
      <w:pPr>
        <w:jc w:val="both"/>
        <w:rPr>
          <w:color w:val="000000"/>
          <w:sz w:val="25"/>
          <w:szCs w:val="25"/>
        </w:rPr>
      </w:pPr>
    </w:p>
    <w:p w:rsidR="00CA3B94" w:rsidRPr="00711FC1" w:rsidP="00711FC1">
      <w:pPr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г. Красноперекопск</w:t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  <w:t xml:space="preserve">     31</w:t>
      </w:r>
      <w:r w:rsidRPr="00711FC1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м</w:t>
      </w:r>
      <w:r w:rsidRPr="00711FC1">
        <w:rPr>
          <w:color w:val="000000"/>
          <w:sz w:val="25"/>
          <w:szCs w:val="25"/>
        </w:rPr>
        <w:t>ая 2017 г.</w:t>
      </w:r>
    </w:p>
    <w:p w:rsidR="00CA3B94" w:rsidP="00711FC1">
      <w:pPr>
        <w:ind w:firstLine="709"/>
        <w:jc w:val="both"/>
        <w:rPr>
          <w:color w:val="000000"/>
          <w:sz w:val="25"/>
          <w:szCs w:val="25"/>
        </w:rPr>
      </w:pP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711FC1">
        <w:rPr>
          <w:color w:val="000000"/>
          <w:sz w:val="25"/>
          <w:szCs w:val="25"/>
        </w:rPr>
        <w:tab/>
        <w:t>Сангаджи-Горяев Д.Б.,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при секретаре судебного заседания</w:t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  <w:t>Домбровской А.А.,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с участием представителя истца</w:t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  <w:t>Каплуна К.Н.,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ответчицы</w:t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>Кравчук Л.И.</w:t>
      </w:r>
      <w:r w:rsidRPr="00711FC1">
        <w:rPr>
          <w:color w:val="000000"/>
          <w:sz w:val="25"/>
          <w:szCs w:val="25"/>
        </w:rPr>
        <w:t>,</w:t>
      </w:r>
    </w:p>
    <w:p w:rsidR="00CA3B94" w:rsidRPr="00711FC1" w:rsidP="00711FC1">
      <w:pPr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Республика Крым «Тепловые сети» к </w:t>
      </w:r>
      <w:r>
        <w:rPr>
          <w:color w:val="000000"/>
          <w:sz w:val="25"/>
          <w:szCs w:val="25"/>
        </w:rPr>
        <w:t>Кравчук Людмиле Ивановне</w:t>
      </w:r>
      <w:r w:rsidRPr="00711FC1">
        <w:rPr>
          <w:color w:val="000000"/>
          <w:sz w:val="25"/>
          <w:szCs w:val="25"/>
        </w:rPr>
        <w:t xml:space="preserve">, </w:t>
      </w:r>
      <w:r>
        <w:rPr>
          <w:color w:val="000000"/>
          <w:sz w:val="25"/>
          <w:szCs w:val="25"/>
        </w:rPr>
        <w:t xml:space="preserve">Кравчук Татьяне Николаевне </w:t>
      </w:r>
      <w:r w:rsidRPr="00711FC1">
        <w:rPr>
          <w:color w:val="000000"/>
          <w:sz w:val="25"/>
          <w:szCs w:val="25"/>
        </w:rPr>
        <w:t>о взыскании задолженности за тепловую энергию,</w:t>
      </w:r>
    </w:p>
    <w:p w:rsidR="00CA3B94" w:rsidRPr="00711FC1" w:rsidP="00711FC1">
      <w:pPr>
        <w:spacing w:before="120" w:after="120"/>
        <w:jc w:val="center"/>
        <w:rPr>
          <w:b/>
          <w:bCs/>
          <w:color w:val="000000"/>
          <w:sz w:val="25"/>
          <w:szCs w:val="25"/>
        </w:rPr>
      </w:pPr>
      <w:r w:rsidRPr="00711FC1">
        <w:rPr>
          <w:b/>
          <w:bCs/>
          <w:color w:val="000000"/>
          <w:sz w:val="25"/>
          <w:szCs w:val="25"/>
        </w:rPr>
        <w:t>у с т а н о в и л :</w:t>
      </w:r>
    </w:p>
    <w:p w:rsidR="00CA3B94" w:rsidP="004926F1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28.04.2017 м</w:t>
      </w:r>
      <w:r w:rsidRPr="00711FC1">
        <w:rPr>
          <w:color w:val="000000"/>
          <w:sz w:val="25"/>
          <w:szCs w:val="25"/>
        </w:rPr>
        <w:t>униципально</w:t>
      </w:r>
      <w:r>
        <w:rPr>
          <w:color w:val="000000"/>
          <w:sz w:val="25"/>
          <w:szCs w:val="25"/>
        </w:rPr>
        <w:t>е</w:t>
      </w:r>
      <w:r w:rsidRPr="00711FC1">
        <w:rPr>
          <w:color w:val="000000"/>
          <w:sz w:val="25"/>
          <w:szCs w:val="25"/>
        </w:rPr>
        <w:t xml:space="preserve"> унитарно</w:t>
      </w:r>
      <w:r>
        <w:rPr>
          <w:color w:val="000000"/>
          <w:sz w:val="25"/>
          <w:szCs w:val="25"/>
        </w:rPr>
        <w:t>е</w:t>
      </w:r>
      <w:r w:rsidRPr="00711FC1">
        <w:rPr>
          <w:color w:val="000000"/>
          <w:sz w:val="25"/>
          <w:szCs w:val="25"/>
        </w:rPr>
        <w:t xml:space="preserve"> предприяти</w:t>
      </w:r>
      <w:r>
        <w:rPr>
          <w:color w:val="000000"/>
          <w:sz w:val="25"/>
          <w:szCs w:val="25"/>
        </w:rPr>
        <w:t>е</w:t>
      </w:r>
      <w:r w:rsidRPr="00711FC1">
        <w:rPr>
          <w:color w:val="000000"/>
          <w:sz w:val="25"/>
          <w:szCs w:val="25"/>
        </w:rPr>
        <w:t xml:space="preserve"> городского округа Красноперекопск Республика Крым «Тепловые сети» </w:t>
      </w:r>
      <w:r>
        <w:rPr>
          <w:color w:val="000000"/>
          <w:sz w:val="25"/>
          <w:szCs w:val="25"/>
        </w:rPr>
        <w:t xml:space="preserve">(далее – МУП «Тепловые сети») </w:t>
      </w:r>
      <w:r w:rsidRPr="00711FC1">
        <w:rPr>
          <w:color w:val="000000"/>
          <w:sz w:val="25"/>
          <w:szCs w:val="25"/>
        </w:rPr>
        <w:t xml:space="preserve">обратилось с иском к </w:t>
      </w:r>
      <w:r>
        <w:rPr>
          <w:color w:val="000000"/>
          <w:sz w:val="25"/>
          <w:szCs w:val="25"/>
        </w:rPr>
        <w:t>Кравчук Л.И., Кравчук Т.Н.</w:t>
      </w:r>
      <w:r w:rsidRPr="00711FC1">
        <w:rPr>
          <w:color w:val="000000"/>
          <w:sz w:val="25"/>
          <w:szCs w:val="25"/>
        </w:rPr>
        <w:t xml:space="preserve"> о взыскании задолженности за тепловую энергию</w:t>
      </w:r>
      <w:r>
        <w:rPr>
          <w:color w:val="000000"/>
          <w:sz w:val="25"/>
          <w:szCs w:val="25"/>
        </w:rPr>
        <w:t xml:space="preserve">, </w:t>
      </w:r>
      <w:r w:rsidRPr="00711FC1">
        <w:rPr>
          <w:color w:val="000000"/>
          <w:sz w:val="25"/>
          <w:szCs w:val="25"/>
        </w:rPr>
        <w:t>мотивир</w:t>
      </w:r>
      <w:r>
        <w:rPr>
          <w:color w:val="000000"/>
          <w:sz w:val="25"/>
          <w:szCs w:val="25"/>
        </w:rPr>
        <w:t>овав</w:t>
      </w:r>
      <w:r w:rsidRPr="00711FC1">
        <w:rPr>
          <w:color w:val="000000"/>
          <w:sz w:val="25"/>
          <w:szCs w:val="25"/>
        </w:rPr>
        <w:t xml:space="preserve"> тем, что ответчик</w:t>
      </w:r>
      <w:r>
        <w:rPr>
          <w:color w:val="000000"/>
          <w:sz w:val="25"/>
          <w:szCs w:val="25"/>
        </w:rPr>
        <w:t>и</w:t>
      </w:r>
      <w:r w:rsidRPr="00711FC1">
        <w:rPr>
          <w:color w:val="000000"/>
          <w:sz w:val="25"/>
          <w:szCs w:val="25"/>
        </w:rPr>
        <w:t xml:space="preserve"> явля</w:t>
      </w:r>
      <w:r>
        <w:rPr>
          <w:color w:val="000000"/>
          <w:sz w:val="25"/>
          <w:szCs w:val="25"/>
        </w:rPr>
        <w:t>ю</w:t>
      </w:r>
      <w:r w:rsidRPr="00711FC1">
        <w:rPr>
          <w:color w:val="000000"/>
          <w:sz w:val="25"/>
          <w:szCs w:val="25"/>
        </w:rPr>
        <w:t>тся потребител</w:t>
      </w:r>
      <w:r>
        <w:rPr>
          <w:color w:val="000000"/>
          <w:sz w:val="25"/>
          <w:szCs w:val="25"/>
        </w:rPr>
        <w:t>ями</w:t>
      </w:r>
      <w:r w:rsidRPr="00711FC1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теплоснабжения</w:t>
      </w:r>
      <w:r w:rsidRPr="00711FC1">
        <w:rPr>
          <w:color w:val="000000"/>
          <w:sz w:val="25"/>
          <w:szCs w:val="25"/>
        </w:rPr>
        <w:t xml:space="preserve"> по адресу: </w:t>
      </w:r>
      <w:r>
        <w:t>&lt;адрес&gt;</w:t>
      </w:r>
      <w:r w:rsidRPr="00711FC1">
        <w:rPr>
          <w:color w:val="000000"/>
          <w:sz w:val="25"/>
          <w:szCs w:val="25"/>
        </w:rPr>
        <w:t xml:space="preserve">. </w:t>
      </w:r>
      <w:r>
        <w:rPr>
          <w:color w:val="000000"/>
          <w:sz w:val="25"/>
          <w:szCs w:val="25"/>
        </w:rPr>
        <w:t>Ответчики оплаты за потребленные услуги в полном объёме не производили, в связи с чем по состоянию на 01.03.2017 образовалась задолженность в размере 30401,37 руб. Просили суд взыскать солидарно с Кравчук Л.И., Кравчук Т.Н. задолженность по состоянию на 01.03.2017 в размере 30401,37 руб., а также расходы на уплату государственной пошлины в размере 1112,04 руб.</w:t>
      </w:r>
    </w:p>
    <w:p w:rsidR="00CA3B94" w:rsidRPr="00711FC1" w:rsidP="00711FC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 xml:space="preserve">Представитель истца </w:t>
      </w:r>
      <w:r>
        <w:rPr>
          <w:color w:val="000000"/>
          <w:sz w:val="25"/>
          <w:szCs w:val="25"/>
        </w:rPr>
        <w:t xml:space="preserve">Каплун К.Н. </w:t>
      </w:r>
      <w:r w:rsidRPr="00711FC1">
        <w:rPr>
          <w:color w:val="000000"/>
          <w:sz w:val="25"/>
          <w:szCs w:val="25"/>
        </w:rPr>
        <w:t xml:space="preserve">в судебном заседании заявленные исковые требования поддержал в полном объем, просил их удовлетворить. </w:t>
      </w:r>
      <w:r w:rsidRPr="005E161C">
        <w:rPr>
          <w:color w:val="000000"/>
          <w:sz w:val="25"/>
          <w:szCs w:val="25"/>
        </w:rPr>
        <w:t>С ходатайством ответчика о применении срока исковой давности согласен.</w:t>
      </w:r>
    </w:p>
    <w:p w:rsidR="00CA3B94" w:rsidRPr="00231406" w:rsidP="00711FC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судебном заседании ответчица</w:t>
      </w:r>
      <w:r w:rsidRPr="00711FC1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Кравчук Л.И. </w:t>
      </w:r>
      <w:r w:rsidRPr="00711FC1">
        <w:rPr>
          <w:color w:val="000000"/>
          <w:sz w:val="25"/>
          <w:szCs w:val="25"/>
        </w:rPr>
        <w:t>ис</w:t>
      </w:r>
      <w:r>
        <w:rPr>
          <w:color w:val="000000"/>
          <w:sz w:val="25"/>
          <w:szCs w:val="25"/>
        </w:rPr>
        <w:t>ком</w:t>
      </w:r>
      <w:r w:rsidRPr="00711FC1">
        <w:rPr>
          <w:color w:val="000000"/>
          <w:sz w:val="25"/>
          <w:szCs w:val="25"/>
        </w:rPr>
        <w:t xml:space="preserve"> не согласил</w:t>
      </w:r>
      <w:r>
        <w:rPr>
          <w:color w:val="000000"/>
          <w:sz w:val="25"/>
          <w:szCs w:val="25"/>
        </w:rPr>
        <w:t>а</w:t>
      </w:r>
      <w:r w:rsidRPr="00711FC1">
        <w:rPr>
          <w:color w:val="000000"/>
          <w:sz w:val="25"/>
          <w:szCs w:val="25"/>
        </w:rPr>
        <w:t>сь в полном объеме и просил</w:t>
      </w:r>
      <w:r>
        <w:rPr>
          <w:color w:val="000000"/>
          <w:sz w:val="25"/>
          <w:szCs w:val="25"/>
        </w:rPr>
        <w:t>а</w:t>
      </w:r>
      <w:r w:rsidRPr="00711FC1">
        <w:rPr>
          <w:color w:val="000000"/>
          <w:sz w:val="25"/>
          <w:szCs w:val="25"/>
        </w:rPr>
        <w:t xml:space="preserve"> отказать в </w:t>
      </w:r>
      <w:r>
        <w:rPr>
          <w:color w:val="000000"/>
          <w:sz w:val="25"/>
          <w:szCs w:val="25"/>
        </w:rPr>
        <w:t>его</w:t>
      </w:r>
      <w:r w:rsidRPr="00711FC1">
        <w:rPr>
          <w:color w:val="000000"/>
          <w:sz w:val="25"/>
          <w:szCs w:val="25"/>
        </w:rPr>
        <w:t xml:space="preserve"> удовлетворении. </w:t>
      </w:r>
      <w:r w:rsidRPr="00231406">
        <w:rPr>
          <w:color w:val="000000"/>
          <w:sz w:val="25"/>
          <w:szCs w:val="25"/>
        </w:rPr>
        <w:t>Суду пояснила, что не имеет задолженности. Ходатайство Кравчук Т.Н. о применении срока исковой давности поддержала.</w:t>
      </w:r>
    </w:p>
    <w:p w:rsidR="00CA3B94" w:rsidP="00711FC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231406">
        <w:rPr>
          <w:color w:val="000000"/>
          <w:sz w:val="25"/>
          <w:szCs w:val="25"/>
        </w:rPr>
        <w:t>Ответчица Кравчук Т.Н., надлежаще извещенная о времени и месте судебного разбирательства, в суд не явилась, ходатайствовала о рассмотрении дела без её участия, исковые требования не признаёт, просила применить срок исковой давности</w:t>
      </w:r>
      <w:r>
        <w:rPr>
          <w:color w:val="000000"/>
          <w:sz w:val="25"/>
          <w:szCs w:val="25"/>
        </w:rPr>
        <w:t>.</w:t>
      </w:r>
    </w:p>
    <w:p w:rsidR="00CA3B94" w:rsidP="00711FC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 основании ст. 167 ГПК РФ суд счёл возможным рассмотреть дело в отсутствие неявившейся ответчицы Кравчук Т.Н.</w:t>
      </w:r>
    </w:p>
    <w:p w:rsidR="00CA3B94" w:rsidRPr="00711FC1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 xml:space="preserve">Выслушав </w:t>
      </w:r>
      <w:r>
        <w:rPr>
          <w:color w:val="000000"/>
          <w:sz w:val="25"/>
          <w:szCs w:val="25"/>
        </w:rPr>
        <w:t>стороны</w:t>
      </w:r>
      <w:r w:rsidRPr="00711FC1">
        <w:rPr>
          <w:color w:val="000000"/>
          <w:sz w:val="25"/>
          <w:szCs w:val="25"/>
        </w:rPr>
        <w:t>, исследовав письменные материалы дела, суд приходит к выводам о том, что исковые требования подлежат частичному удовлетворению по следующим основаниям.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В соответствии со ст. 1195 Г</w:t>
      </w:r>
      <w:r>
        <w:rPr>
          <w:color w:val="000000"/>
          <w:sz w:val="25"/>
          <w:szCs w:val="25"/>
        </w:rPr>
        <w:t xml:space="preserve">ражданского кодекса </w:t>
      </w:r>
      <w:r w:rsidRPr="00711FC1">
        <w:rPr>
          <w:color w:val="000000"/>
          <w:sz w:val="25"/>
          <w:szCs w:val="25"/>
        </w:rPr>
        <w:t>Р</w:t>
      </w:r>
      <w:r>
        <w:rPr>
          <w:color w:val="000000"/>
          <w:sz w:val="25"/>
          <w:szCs w:val="25"/>
        </w:rPr>
        <w:t xml:space="preserve">оссийской </w:t>
      </w:r>
      <w:r w:rsidRPr="00711FC1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 (далее – ГК РФ)</w:t>
      </w:r>
      <w:r w:rsidRPr="00711FC1">
        <w:rPr>
          <w:color w:val="000000"/>
          <w:sz w:val="25"/>
          <w:szCs w:val="25"/>
        </w:rPr>
        <w:t xml:space="preserve"> личный закон физического лица считается право страны, гражданство которой это лицо имеет. Если наряду с российским гражданском имеет и иностранное гражданство, его личным законом является российское право.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Согласно ст. 1202 ГК РФ личным законом юридического лица считается право страны, где учреждено юридическое лицо.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В соответствии со ст. 1211 ГК РФ если иное не предусмотрено настоящим кодексом или другим законом, при отсутствии соглашения сторон о подлежащем применению праве к договору применяется право страны, где на момент заключения договора находится место жительства или основное место деятельности стороны, которая осуществляет исполнение, имеющее решающее значение для содержания договора.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Стороной, которая осуществляет исполнение, имеющее решающее значение для содержания договора, признается сторона, являющаяся в частности: 16) исполнителем - в договоре возмездного оказания услуг.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 xml:space="preserve">Согласно п.2 ст. 1212 ГК РФ при отсутствии соглашения сторон о подлежащем применению праве и при наличии обстоятельств, указанных в п.1 данной статьи, к договору с участием потребителя применяется право страны места жительства потребителя. 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Между сторонами не заключено соглашение о применении права подлежащего применению к данным правоотношениям.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Установлено, что потребител</w:t>
      </w:r>
      <w:r>
        <w:rPr>
          <w:color w:val="000000"/>
          <w:sz w:val="25"/>
          <w:szCs w:val="25"/>
        </w:rPr>
        <w:t>и проживают в</w:t>
      </w:r>
      <w:r w:rsidRPr="00711FC1">
        <w:rPr>
          <w:color w:val="000000"/>
          <w:sz w:val="25"/>
          <w:szCs w:val="25"/>
        </w:rPr>
        <w:t xml:space="preserve"> Республик</w:t>
      </w:r>
      <w:r>
        <w:rPr>
          <w:color w:val="000000"/>
          <w:sz w:val="25"/>
          <w:szCs w:val="25"/>
        </w:rPr>
        <w:t>е Крым</w:t>
      </w:r>
      <w:r w:rsidRPr="00711FC1">
        <w:rPr>
          <w:color w:val="000000"/>
          <w:sz w:val="25"/>
          <w:szCs w:val="25"/>
        </w:rPr>
        <w:t xml:space="preserve"> и </w:t>
      </w:r>
      <w:r>
        <w:rPr>
          <w:color w:val="000000"/>
          <w:sz w:val="25"/>
          <w:szCs w:val="25"/>
        </w:rPr>
        <w:t xml:space="preserve">имеют </w:t>
      </w:r>
      <w:r w:rsidRPr="00711FC1">
        <w:rPr>
          <w:color w:val="000000"/>
          <w:sz w:val="25"/>
          <w:szCs w:val="25"/>
        </w:rPr>
        <w:t>гражданство Р</w:t>
      </w:r>
      <w:r>
        <w:rPr>
          <w:color w:val="000000"/>
          <w:sz w:val="25"/>
          <w:szCs w:val="25"/>
        </w:rPr>
        <w:t xml:space="preserve">оссийской </w:t>
      </w:r>
      <w:r w:rsidRPr="00711FC1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711FC1">
        <w:rPr>
          <w:color w:val="000000"/>
          <w:sz w:val="25"/>
          <w:szCs w:val="25"/>
        </w:rPr>
        <w:t xml:space="preserve">. Юридическое лицо МУП «Тепловые сети» имеет юридическую регистрацию </w:t>
      </w:r>
      <w:r>
        <w:rPr>
          <w:color w:val="000000"/>
          <w:sz w:val="25"/>
          <w:szCs w:val="25"/>
        </w:rPr>
        <w:t xml:space="preserve">в </w:t>
      </w:r>
      <w:r w:rsidRPr="00711FC1">
        <w:rPr>
          <w:color w:val="000000"/>
          <w:sz w:val="25"/>
          <w:szCs w:val="25"/>
        </w:rPr>
        <w:t>Республик</w:t>
      </w:r>
      <w:r>
        <w:rPr>
          <w:color w:val="000000"/>
          <w:sz w:val="25"/>
          <w:szCs w:val="25"/>
        </w:rPr>
        <w:t>е</w:t>
      </w:r>
      <w:r w:rsidRPr="00711FC1">
        <w:rPr>
          <w:color w:val="000000"/>
          <w:sz w:val="25"/>
          <w:szCs w:val="25"/>
        </w:rPr>
        <w:t xml:space="preserve"> Крым.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Правоотношения между сторонами возникли за период до 18.03.2014 и продолжают действовать. Место жительство и место исполнение услуг не изменилось.</w:t>
      </w:r>
    </w:p>
    <w:p w:rsidR="00CA3B94" w:rsidRPr="00711FC1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 xml:space="preserve">На основании ст. 8, 307 ГК РФ обязательства возникают из договора или вследствие событий, с которым закон связывает наступление гражданско-правовых последствий. В данном случае </w:t>
      </w:r>
      <w:r>
        <w:rPr>
          <w:color w:val="000000"/>
          <w:sz w:val="25"/>
          <w:szCs w:val="25"/>
        </w:rPr>
        <w:t>МУП «Тепловые сети»</w:t>
      </w:r>
      <w:r w:rsidRPr="00711FC1">
        <w:rPr>
          <w:color w:val="000000"/>
          <w:sz w:val="25"/>
          <w:szCs w:val="25"/>
        </w:rPr>
        <w:t xml:space="preserve"> пре</w:t>
      </w:r>
      <w:r>
        <w:rPr>
          <w:color w:val="000000"/>
          <w:sz w:val="25"/>
          <w:szCs w:val="25"/>
        </w:rPr>
        <w:t xml:space="preserve">доставляло тепловую энергию, а </w:t>
      </w:r>
      <w:r w:rsidRPr="00711FC1">
        <w:rPr>
          <w:color w:val="000000"/>
          <w:sz w:val="25"/>
          <w:szCs w:val="25"/>
        </w:rPr>
        <w:t>ответчики е</w:t>
      </w:r>
      <w:r>
        <w:rPr>
          <w:color w:val="000000"/>
          <w:sz w:val="25"/>
          <w:szCs w:val="25"/>
        </w:rPr>
        <w:t>ё</w:t>
      </w:r>
      <w:r w:rsidRPr="00711FC1">
        <w:rPr>
          <w:color w:val="000000"/>
          <w:sz w:val="25"/>
          <w:szCs w:val="25"/>
        </w:rPr>
        <w:t xml:space="preserve"> получали. Согласно ч. 1 ст. 540 ГК РФ в случае, когда абонент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 xml:space="preserve">В соответствии со ст. 153 Жилищного кодекса Российской Федерации </w:t>
      </w:r>
      <w:r>
        <w:rPr>
          <w:color w:val="000000"/>
          <w:sz w:val="25"/>
          <w:szCs w:val="25"/>
        </w:rPr>
        <w:t xml:space="preserve">(далее – ЖК РФ) </w:t>
      </w:r>
      <w:r w:rsidRPr="00711FC1">
        <w:rPr>
          <w:color w:val="000000"/>
          <w:sz w:val="25"/>
          <w:szCs w:val="25"/>
        </w:rPr>
        <w:t>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аренды.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 xml:space="preserve">Согласно ст. 154 </w:t>
      </w:r>
      <w:r>
        <w:rPr>
          <w:color w:val="000000"/>
          <w:sz w:val="25"/>
          <w:szCs w:val="25"/>
        </w:rPr>
        <w:t>ЖК РФ</w:t>
      </w:r>
      <w:r w:rsidRPr="00711FC1">
        <w:rPr>
          <w:color w:val="000000"/>
          <w:sz w:val="25"/>
          <w:szCs w:val="25"/>
        </w:rPr>
        <w:t xml:space="preserve">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Судом установлено, что ответчик</w:t>
      </w:r>
      <w:r>
        <w:rPr>
          <w:color w:val="000000"/>
          <w:sz w:val="25"/>
          <w:szCs w:val="25"/>
        </w:rPr>
        <w:t>и</w:t>
      </w:r>
      <w:r w:rsidRPr="00711FC1">
        <w:rPr>
          <w:color w:val="000000"/>
          <w:sz w:val="25"/>
          <w:szCs w:val="25"/>
        </w:rPr>
        <w:t xml:space="preserve"> зарегистрирован</w:t>
      </w:r>
      <w:r>
        <w:rPr>
          <w:color w:val="000000"/>
          <w:sz w:val="25"/>
          <w:szCs w:val="25"/>
        </w:rPr>
        <w:t>ы</w:t>
      </w:r>
      <w:r w:rsidRPr="00711FC1">
        <w:rPr>
          <w:color w:val="000000"/>
          <w:sz w:val="25"/>
          <w:szCs w:val="25"/>
        </w:rPr>
        <w:t xml:space="preserve"> по месту жительства по адресу: </w:t>
      </w:r>
      <w:r>
        <w:t>&lt;адрес&gt;</w:t>
      </w:r>
      <w:r w:rsidRPr="00711FC1">
        <w:rPr>
          <w:color w:val="000000"/>
          <w:sz w:val="25"/>
          <w:szCs w:val="25"/>
        </w:rPr>
        <w:t>, что подтверждается сп</w:t>
      </w:r>
      <w:r>
        <w:rPr>
          <w:color w:val="000000"/>
          <w:sz w:val="25"/>
          <w:szCs w:val="25"/>
        </w:rPr>
        <w:t>равкой, выданной МУ</w:t>
      </w:r>
      <w:r w:rsidRPr="00711FC1">
        <w:rPr>
          <w:color w:val="000000"/>
          <w:sz w:val="25"/>
          <w:szCs w:val="25"/>
        </w:rPr>
        <w:t>П «ЖЭО»</w:t>
      </w:r>
      <w:r>
        <w:rPr>
          <w:color w:val="000000"/>
          <w:sz w:val="25"/>
          <w:szCs w:val="25"/>
        </w:rPr>
        <w:t>, а также пояснением ответчицы в судебном заседании</w:t>
      </w:r>
      <w:r w:rsidRPr="00711FC1">
        <w:rPr>
          <w:color w:val="000000"/>
          <w:sz w:val="25"/>
          <w:szCs w:val="25"/>
        </w:rPr>
        <w:t>.</w:t>
      </w:r>
    </w:p>
    <w:p w:rsidR="00CA3B94" w:rsidRPr="00711FC1" w:rsidP="00711FC1">
      <w:pPr>
        <w:pStyle w:val="Heading1"/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В соответствии с п.</w:t>
      </w:r>
      <w:r>
        <w:rPr>
          <w:color w:val="000000"/>
          <w:sz w:val="25"/>
          <w:szCs w:val="25"/>
        </w:rPr>
        <w:t xml:space="preserve"> </w:t>
      </w:r>
      <w:r w:rsidRPr="00711FC1">
        <w:rPr>
          <w:color w:val="000000"/>
          <w:sz w:val="25"/>
          <w:szCs w:val="25"/>
        </w:rPr>
        <w:t xml:space="preserve">34 п.п. «и» «Правил предоставления коммунальных услуг собственникам и пользователям помещений в многоквартирных домах и жилых домов», утвержденных </w:t>
      </w:r>
      <w:r>
        <w:fldChar w:fldCharType="begin"/>
      </w:r>
      <w:r>
        <w:instrText xml:space="preserve"> HYPERLINK "C:\\Users\\User\\Desktop\\СУ 59\\ГПК РФ\\Решение\\ТепСети\\практика\\КПТС к Синякову с применением исковой давности без договора солидарно не признал основа.doc" \l "sub_0" </w:instrText>
      </w:r>
      <w:r>
        <w:fldChar w:fldCharType="separate"/>
      </w:r>
      <w:r w:rsidRPr="00711FC1">
        <w:rPr>
          <w:rStyle w:val="a"/>
          <w:color w:val="000000"/>
          <w:sz w:val="25"/>
          <w:szCs w:val="25"/>
        </w:rPr>
        <w:t>Постановлением</w:t>
      </w:r>
      <w:r>
        <w:fldChar w:fldCharType="end"/>
      </w:r>
      <w:r w:rsidRPr="00711FC1">
        <w:rPr>
          <w:color w:val="000000"/>
          <w:sz w:val="25"/>
          <w:szCs w:val="25"/>
        </w:rPr>
        <w:t xml:space="preserve"> Правительства Российской Федерации от 6 мая </w:t>
      </w:r>
      <w:r>
        <w:rPr>
          <w:color w:val="000000"/>
          <w:sz w:val="25"/>
          <w:szCs w:val="25"/>
        </w:rPr>
        <w:t xml:space="preserve">2011 года № </w:t>
      </w:r>
      <w:r w:rsidRPr="00711FC1">
        <w:rPr>
          <w:color w:val="000000"/>
          <w:sz w:val="25"/>
          <w:szCs w:val="25"/>
        </w:rPr>
        <w:t>354, 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CA3B94" w:rsidRPr="00711FC1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Согласно справки-расчета задолженность ответчиков за предоставленные услуги по централизованному отоплению по состоянию на 01.0</w:t>
      </w:r>
      <w:r>
        <w:rPr>
          <w:color w:val="000000"/>
          <w:sz w:val="25"/>
          <w:szCs w:val="25"/>
        </w:rPr>
        <w:t>3</w:t>
      </w:r>
      <w:r w:rsidRPr="00711FC1">
        <w:rPr>
          <w:color w:val="000000"/>
          <w:sz w:val="25"/>
          <w:szCs w:val="25"/>
        </w:rPr>
        <w:t>.201</w:t>
      </w:r>
      <w:r>
        <w:rPr>
          <w:color w:val="000000"/>
          <w:sz w:val="25"/>
          <w:szCs w:val="25"/>
        </w:rPr>
        <w:t>7</w:t>
      </w:r>
      <w:r w:rsidRPr="00711FC1">
        <w:rPr>
          <w:color w:val="000000"/>
          <w:sz w:val="25"/>
          <w:szCs w:val="25"/>
        </w:rPr>
        <w:t xml:space="preserve"> составляет – </w:t>
      </w:r>
      <w:r>
        <w:rPr>
          <w:color w:val="000000"/>
          <w:sz w:val="25"/>
          <w:szCs w:val="25"/>
        </w:rPr>
        <w:t>30401,37</w:t>
      </w:r>
      <w:r w:rsidRPr="00711FC1">
        <w:rPr>
          <w:color w:val="000000"/>
          <w:sz w:val="25"/>
          <w:szCs w:val="25"/>
        </w:rPr>
        <w:t xml:space="preserve"> руб</w:t>
      </w:r>
      <w:r>
        <w:rPr>
          <w:color w:val="000000"/>
          <w:sz w:val="25"/>
          <w:szCs w:val="25"/>
        </w:rPr>
        <w:t>.</w:t>
      </w:r>
      <w:r w:rsidRPr="00711FC1">
        <w:rPr>
          <w:color w:val="000000"/>
          <w:sz w:val="25"/>
          <w:szCs w:val="25"/>
        </w:rPr>
        <w:t>, в т</w:t>
      </w:r>
      <w:r>
        <w:rPr>
          <w:color w:val="000000"/>
          <w:sz w:val="25"/>
          <w:szCs w:val="25"/>
        </w:rPr>
        <w:t xml:space="preserve">ом </w:t>
      </w:r>
      <w:r w:rsidRPr="00711FC1">
        <w:rPr>
          <w:color w:val="000000"/>
          <w:sz w:val="25"/>
          <w:szCs w:val="25"/>
        </w:rPr>
        <w:t>ч</w:t>
      </w:r>
      <w:r>
        <w:rPr>
          <w:color w:val="000000"/>
          <w:sz w:val="25"/>
          <w:szCs w:val="25"/>
        </w:rPr>
        <w:t>исле</w:t>
      </w:r>
      <w:r w:rsidRPr="00711FC1">
        <w:rPr>
          <w:color w:val="000000"/>
          <w:sz w:val="25"/>
          <w:szCs w:val="25"/>
        </w:rPr>
        <w:t xml:space="preserve"> долг на 01.0</w:t>
      </w:r>
      <w:r>
        <w:rPr>
          <w:color w:val="000000"/>
          <w:sz w:val="25"/>
          <w:szCs w:val="25"/>
        </w:rPr>
        <w:t>3</w:t>
      </w:r>
      <w:r w:rsidRPr="00711FC1">
        <w:rPr>
          <w:color w:val="000000"/>
          <w:sz w:val="25"/>
          <w:szCs w:val="25"/>
        </w:rPr>
        <w:t>.201</w:t>
      </w:r>
      <w:r>
        <w:rPr>
          <w:color w:val="000000"/>
          <w:sz w:val="25"/>
          <w:szCs w:val="25"/>
        </w:rPr>
        <w:t>4</w:t>
      </w:r>
      <w:r w:rsidRPr="00711FC1">
        <w:rPr>
          <w:color w:val="000000"/>
          <w:sz w:val="25"/>
          <w:szCs w:val="25"/>
        </w:rPr>
        <w:t xml:space="preserve"> составляет </w:t>
      </w:r>
      <w:r>
        <w:rPr>
          <w:color w:val="000000"/>
          <w:sz w:val="25"/>
          <w:szCs w:val="25"/>
        </w:rPr>
        <w:t>21153,57</w:t>
      </w:r>
      <w:r w:rsidRPr="00711FC1">
        <w:rPr>
          <w:color w:val="000000"/>
          <w:sz w:val="25"/>
          <w:szCs w:val="25"/>
        </w:rPr>
        <w:t xml:space="preserve"> руб.</w:t>
      </w:r>
      <w:r w:rsidRPr="00595864">
        <w:rPr>
          <w:color w:val="000000"/>
          <w:sz w:val="25"/>
          <w:szCs w:val="25"/>
        </w:rPr>
        <w:t xml:space="preserve"> </w:t>
      </w:r>
      <w:r w:rsidRPr="00711FC1">
        <w:rPr>
          <w:color w:val="000000"/>
          <w:sz w:val="25"/>
          <w:szCs w:val="25"/>
        </w:rPr>
        <w:t>(л.д. 4).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МУП «Тепловые сети» в соответствии с жилищным законодательством является исполнителем коммунальных услуг.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Из материалов дела усматривается, что расчет оплаты услуг теплоснабжения составлен на основании утвержденных тарифов решениями Красноперекопского городского совета и приказа № 335 департамента регионального развития и коммунального хозяйства КП тепловых сетей.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Согласно постановления Совета Министров Республики Крым от 15.05.2014 №</w:t>
      </w:r>
      <w:r>
        <w:rPr>
          <w:color w:val="000000"/>
          <w:sz w:val="25"/>
          <w:szCs w:val="25"/>
        </w:rPr>
        <w:t xml:space="preserve"> </w:t>
      </w:r>
      <w:r w:rsidRPr="00711FC1">
        <w:rPr>
          <w:color w:val="000000"/>
          <w:sz w:val="25"/>
          <w:szCs w:val="25"/>
        </w:rPr>
        <w:t xml:space="preserve">98 и от 30.05.2014 №111 установлен коэффициент перерасчета грн. на рубль при оплате коммунальных услуг. </w:t>
      </w:r>
    </w:p>
    <w:p w:rsidR="00CA3B94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В соответствии со ст</w:t>
      </w:r>
      <w:r>
        <w:rPr>
          <w:color w:val="000000"/>
          <w:sz w:val="25"/>
          <w:szCs w:val="25"/>
        </w:rPr>
        <w:t>.</w:t>
      </w:r>
      <w:r w:rsidRPr="00711FC1">
        <w:rPr>
          <w:color w:val="000000"/>
          <w:sz w:val="25"/>
          <w:szCs w:val="25"/>
        </w:rPr>
        <w:t xml:space="preserve"> 199 </w:t>
      </w:r>
      <w:r>
        <w:rPr>
          <w:color w:val="000000"/>
          <w:sz w:val="25"/>
          <w:szCs w:val="25"/>
        </w:rPr>
        <w:t>ГК РФ</w:t>
      </w:r>
      <w:r w:rsidRPr="00711FC1">
        <w:rPr>
          <w:color w:val="000000"/>
          <w:sz w:val="25"/>
          <w:szCs w:val="25"/>
        </w:rPr>
        <w:t xml:space="preserve"> судом применяется исковая давность, поскольку о ее применении заявлено ответчик</w:t>
      </w:r>
      <w:r>
        <w:rPr>
          <w:color w:val="000000"/>
          <w:sz w:val="25"/>
          <w:szCs w:val="25"/>
        </w:rPr>
        <w:t>ами</w:t>
      </w:r>
      <w:r w:rsidRPr="00711FC1">
        <w:rPr>
          <w:color w:val="000000"/>
          <w:sz w:val="25"/>
          <w:szCs w:val="25"/>
        </w:rPr>
        <w:t>.</w:t>
      </w:r>
    </w:p>
    <w:p w:rsidR="00CA3B94" w:rsidRPr="00711FC1" w:rsidP="00D96AFA">
      <w:pPr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Из справки-расчета следует, что сумма начислений </w:t>
      </w:r>
      <w:r w:rsidRPr="00711FC1">
        <w:rPr>
          <w:color w:val="000000"/>
          <w:sz w:val="25"/>
          <w:szCs w:val="25"/>
        </w:rPr>
        <w:t>за период с 01.0</w:t>
      </w:r>
      <w:r>
        <w:rPr>
          <w:color w:val="000000"/>
          <w:sz w:val="25"/>
          <w:szCs w:val="25"/>
        </w:rPr>
        <w:t>4</w:t>
      </w:r>
      <w:r w:rsidRPr="00711FC1">
        <w:rPr>
          <w:color w:val="000000"/>
          <w:sz w:val="25"/>
          <w:szCs w:val="25"/>
        </w:rPr>
        <w:t>.201</w:t>
      </w:r>
      <w:r>
        <w:rPr>
          <w:color w:val="000000"/>
          <w:sz w:val="25"/>
          <w:szCs w:val="25"/>
        </w:rPr>
        <w:t xml:space="preserve">4 по 01.03.2017 составила 23720,14 руб., общая сумма оплаты </w:t>
      </w:r>
      <w:r w:rsidRPr="00711FC1">
        <w:rPr>
          <w:color w:val="000000"/>
          <w:sz w:val="25"/>
          <w:szCs w:val="25"/>
        </w:rPr>
        <w:t>за период с 01.0</w:t>
      </w:r>
      <w:r>
        <w:rPr>
          <w:color w:val="000000"/>
          <w:sz w:val="25"/>
          <w:szCs w:val="25"/>
        </w:rPr>
        <w:t>4</w:t>
      </w:r>
      <w:r w:rsidRPr="00711FC1">
        <w:rPr>
          <w:color w:val="000000"/>
          <w:sz w:val="25"/>
          <w:szCs w:val="25"/>
        </w:rPr>
        <w:t>.201</w:t>
      </w:r>
      <w:r>
        <w:rPr>
          <w:color w:val="000000"/>
          <w:sz w:val="25"/>
          <w:szCs w:val="25"/>
        </w:rPr>
        <w:t>4 по 01.03.2017 составила 15367 руб.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Таким образом, с ответчиков подлежит взысканию начисленная сумма задолженности за период с 01.0</w:t>
      </w:r>
      <w:r>
        <w:rPr>
          <w:color w:val="000000"/>
          <w:sz w:val="25"/>
          <w:szCs w:val="25"/>
        </w:rPr>
        <w:t>4</w:t>
      </w:r>
      <w:r w:rsidRPr="00711FC1">
        <w:rPr>
          <w:color w:val="000000"/>
          <w:sz w:val="25"/>
          <w:szCs w:val="25"/>
        </w:rPr>
        <w:t>.201</w:t>
      </w:r>
      <w:r>
        <w:rPr>
          <w:color w:val="000000"/>
          <w:sz w:val="25"/>
          <w:szCs w:val="25"/>
        </w:rPr>
        <w:t>4 по 01.03.2017 в размере 8353,14</w:t>
      </w:r>
      <w:r w:rsidRPr="00711FC1">
        <w:rPr>
          <w:color w:val="000000"/>
          <w:sz w:val="25"/>
          <w:szCs w:val="25"/>
        </w:rPr>
        <w:t xml:space="preserve"> руб., т</w:t>
      </w:r>
      <w:r>
        <w:rPr>
          <w:color w:val="000000"/>
          <w:sz w:val="25"/>
          <w:szCs w:val="25"/>
        </w:rPr>
        <w:t>о есть</w:t>
      </w:r>
      <w:r w:rsidRPr="00711FC1">
        <w:rPr>
          <w:color w:val="000000"/>
          <w:sz w:val="25"/>
          <w:szCs w:val="25"/>
        </w:rPr>
        <w:t xml:space="preserve"> в пределах исковой давности, в связи с пропуском срока исковой давности и отсутствием ходатайства истца о его восстановлении.</w:t>
      </w:r>
    </w:p>
    <w:p w:rsidR="00CA3B94" w:rsidP="00711FC1">
      <w:pPr>
        <w:suppressAutoHyphens/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При таких обстоятельствах заявленные исковые требования истца подлежат частичному удовлетворению.</w:t>
      </w:r>
    </w:p>
    <w:p w:rsidR="00CA3B94" w:rsidRPr="00711FC1" w:rsidP="00711FC1">
      <w:pPr>
        <w:suppressAutoHyphens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Доводы Кравчук Л.И. об отсутствии задолженности, отсутствии тепла в квартире в отопительный сезон суд находит не состоятельными, поскольку в нарушение требований ст. 56 ГПК РФ ответчицей не представлено суду доказательств полной оплаты услуг по теплоснабжению, неисполнения истцом обязательств по предоставлению надлежащих услуг по теплоснабжению.</w:t>
      </w:r>
    </w:p>
    <w:p w:rsidR="00CA3B94" w:rsidRPr="00711FC1" w:rsidP="00711FC1">
      <w:pPr>
        <w:suppressAutoHyphens/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 xml:space="preserve">Рассматривая требования о распределении судебных расходов, суд принимает во внимание, что в соответствии со ст. 98 </w:t>
      </w:r>
      <w:r>
        <w:rPr>
          <w:color w:val="000000"/>
          <w:sz w:val="25"/>
          <w:szCs w:val="25"/>
        </w:rPr>
        <w:t>ГПК РУ</w:t>
      </w:r>
      <w:r w:rsidRPr="00711FC1">
        <w:rPr>
          <w:color w:val="000000"/>
          <w:sz w:val="25"/>
          <w:szCs w:val="25"/>
        </w:rPr>
        <w:t xml:space="preserve"> стороне в пользу которой состоялось решение суда, суд присуждает возместить другой стороне все понесенные по делу судебные расходы, за исключением случаев, предусмотренных частью второй статьи 96 ГПК </w:t>
      </w:r>
      <w:r>
        <w:rPr>
          <w:color w:val="000000"/>
          <w:sz w:val="25"/>
          <w:szCs w:val="25"/>
        </w:rPr>
        <w:t>РФ</w:t>
      </w:r>
      <w:r w:rsidRPr="00711FC1">
        <w:rPr>
          <w:color w:val="000000"/>
          <w:sz w:val="25"/>
          <w:szCs w:val="25"/>
        </w:rPr>
        <w:t>. В случае, если иск удовлетворен частично, указанные в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CA3B94" w:rsidRPr="00711FC1" w:rsidP="00711FC1">
      <w:pPr>
        <w:suppressAutoHyphens/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 xml:space="preserve">Учитывая, что исковые требования истца удовлетворены частично, размер государственной пошлины, подлежит пропорциональному взысканию с ответчиков в размере </w:t>
      </w:r>
      <w:r>
        <w:rPr>
          <w:color w:val="000000"/>
          <w:sz w:val="25"/>
          <w:szCs w:val="25"/>
        </w:rPr>
        <w:t>100</w:t>
      </w:r>
      <w:r w:rsidRPr="00711FC1">
        <w:rPr>
          <w:color w:val="000000"/>
          <w:sz w:val="25"/>
          <w:szCs w:val="25"/>
        </w:rPr>
        <w:t xml:space="preserve"> руб.</w:t>
      </w:r>
      <w:r>
        <w:rPr>
          <w:color w:val="000000"/>
          <w:sz w:val="25"/>
          <w:szCs w:val="25"/>
        </w:rPr>
        <w:t xml:space="preserve"> с каждого.</w:t>
      </w:r>
    </w:p>
    <w:p w:rsidR="00CA3B94" w:rsidRPr="00711FC1" w:rsidP="00711FC1">
      <w:pPr>
        <w:pStyle w:val="BodyText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 учётом изложенного, </w:t>
      </w:r>
      <w:r w:rsidRPr="00711FC1">
        <w:rPr>
          <w:color w:val="000000"/>
          <w:sz w:val="25"/>
          <w:szCs w:val="25"/>
        </w:rPr>
        <w:t>руководствуясь статьями 194-199 ГПК РФ,</w:t>
      </w:r>
      <w:r>
        <w:rPr>
          <w:color w:val="000000"/>
          <w:sz w:val="25"/>
          <w:szCs w:val="25"/>
        </w:rPr>
        <w:t xml:space="preserve"> суд</w:t>
      </w:r>
    </w:p>
    <w:p w:rsidR="00CA3B94" w:rsidRPr="00CB4B13" w:rsidP="00CB4B13">
      <w:pPr>
        <w:spacing w:before="120" w:after="120"/>
        <w:jc w:val="center"/>
        <w:rPr>
          <w:b/>
          <w:bCs/>
          <w:color w:val="000000"/>
          <w:sz w:val="25"/>
          <w:szCs w:val="25"/>
        </w:rPr>
      </w:pPr>
      <w:r w:rsidRPr="00CB4B13">
        <w:rPr>
          <w:b/>
          <w:bCs/>
          <w:color w:val="000000"/>
          <w:sz w:val="25"/>
          <w:szCs w:val="25"/>
        </w:rPr>
        <w:t>р е ш и л: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 частично.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 xml:space="preserve">Взыскать солидарно с </w:t>
      </w:r>
      <w:r>
        <w:rPr>
          <w:color w:val="000000"/>
          <w:sz w:val="25"/>
          <w:szCs w:val="25"/>
        </w:rPr>
        <w:t>Кравчук Людмилы Ивановны</w:t>
      </w:r>
      <w:r w:rsidRPr="00711FC1">
        <w:rPr>
          <w:color w:val="000000"/>
          <w:sz w:val="25"/>
          <w:szCs w:val="25"/>
        </w:rPr>
        <w:t xml:space="preserve">, </w:t>
      </w:r>
      <w:r>
        <w:rPr>
          <w:color w:val="000000"/>
          <w:sz w:val="25"/>
          <w:szCs w:val="25"/>
        </w:rPr>
        <w:t>Кравчук Татьяны Николаевны</w:t>
      </w:r>
      <w:r w:rsidRPr="00711FC1">
        <w:rPr>
          <w:color w:val="000000"/>
          <w:sz w:val="25"/>
          <w:szCs w:val="25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задолженность за тепловую энергию за период с 01 а</w:t>
      </w:r>
      <w:r>
        <w:rPr>
          <w:color w:val="000000"/>
          <w:sz w:val="25"/>
          <w:szCs w:val="25"/>
        </w:rPr>
        <w:t>преля</w:t>
      </w:r>
      <w:r w:rsidRPr="00711FC1">
        <w:rPr>
          <w:color w:val="000000"/>
          <w:sz w:val="25"/>
          <w:szCs w:val="25"/>
        </w:rPr>
        <w:t xml:space="preserve"> 2014 г. по 01 </w:t>
      </w:r>
      <w:r>
        <w:rPr>
          <w:color w:val="000000"/>
          <w:sz w:val="25"/>
          <w:szCs w:val="25"/>
        </w:rPr>
        <w:t>марта</w:t>
      </w:r>
      <w:r w:rsidRPr="00711FC1">
        <w:rPr>
          <w:color w:val="000000"/>
          <w:sz w:val="25"/>
          <w:szCs w:val="25"/>
        </w:rPr>
        <w:t xml:space="preserve"> 201</w:t>
      </w:r>
      <w:r>
        <w:rPr>
          <w:color w:val="000000"/>
          <w:sz w:val="25"/>
          <w:szCs w:val="25"/>
        </w:rPr>
        <w:t>7</w:t>
      </w:r>
      <w:r w:rsidRPr="00711FC1">
        <w:rPr>
          <w:color w:val="000000"/>
          <w:sz w:val="25"/>
          <w:szCs w:val="25"/>
        </w:rPr>
        <w:t xml:space="preserve"> г.</w:t>
      </w:r>
      <w:r w:rsidRPr="00CB4B13">
        <w:rPr>
          <w:color w:val="000000"/>
          <w:sz w:val="25"/>
          <w:szCs w:val="25"/>
        </w:rPr>
        <w:t xml:space="preserve"> </w:t>
      </w:r>
      <w:r w:rsidRPr="00711FC1">
        <w:rPr>
          <w:color w:val="000000"/>
          <w:sz w:val="25"/>
          <w:szCs w:val="25"/>
        </w:rPr>
        <w:t xml:space="preserve">в размере </w:t>
      </w:r>
      <w:r>
        <w:rPr>
          <w:color w:val="000000"/>
          <w:sz w:val="25"/>
          <w:szCs w:val="25"/>
        </w:rPr>
        <w:t>8353</w:t>
      </w:r>
      <w:r w:rsidRPr="00711FC1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восем</w:t>
      </w:r>
      <w:r w:rsidRPr="00711FC1">
        <w:rPr>
          <w:color w:val="000000"/>
          <w:sz w:val="25"/>
          <w:szCs w:val="25"/>
        </w:rPr>
        <w:t xml:space="preserve">ь тысяч </w:t>
      </w:r>
      <w:r>
        <w:rPr>
          <w:color w:val="000000"/>
          <w:sz w:val="25"/>
          <w:szCs w:val="25"/>
        </w:rPr>
        <w:t>триста пятьдесят три</w:t>
      </w:r>
      <w:r w:rsidRPr="00711FC1">
        <w:rPr>
          <w:color w:val="000000"/>
          <w:sz w:val="25"/>
          <w:szCs w:val="25"/>
        </w:rPr>
        <w:t xml:space="preserve">) руб. </w:t>
      </w:r>
      <w:r>
        <w:rPr>
          <w:color w:val="000000"/>
          <w:sz w:val="25"/>
          <w:szCs w:val="25"/>
        </w:rPr>
        <w:t>14</w:t>
      </w:r>
      <w:r w:rsidRPr="00711FC1">
        <w:rPr>
          <w:color w:val="000000"/>
          <w:sz w:val="25"/>
          <w:szCs w:val="25"/>
        </w:rPr>
        <w:t xml:space="preserve"> коп., а также расходы на уплату государственной пошлины с каждого по </w:t>
      </w:r>
      <w:r>
        <w:rPr>
          <w:color w:val="000000"/>
          <w:sz w:val="25"/>
          <w:szCs w:val="25"/>
        </w:rPr>
        <w:t>100</w:t>
      </w:r>
      <w:r w:rsidRPr="00711FC1">
        <w:rPr>
          <w:color w:val="000000"/>
          <w:sz w:val="25"/>
          <w:szCs w:val="25"/>
        </w:rPr>
        <w:t xml:space="preserve"> руб. </w:t>
      </w:r>
      <w:r>
        <w:rPr>
          <w:color w:val="000000"/>
          <w:sz w:val="25"/>
          <w:szCs w:val="25"/>
        </w:rPr>
        <w:t>00</w:t>
      </w:r>
      <w:r w:rsidRPr="00711FC1">
        <w:rPr>
          <w:color w:val="000000"/>
          <w:sz w:val="25"/>
          <w:szCs w:val="25"/>
        </w:rPr>
        <w:t xml:space="preserve"> коп.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  <w:lang w:eastAsia="en-US"/>
        </w:rPr>
      </w:pPr>
      <w:r w:rsidRPr="00711FC1">
        <w:rPr>
          <w:color w:val="000000"/>
          <w:sz w:val="25"/>
          <w:szCs w:val="25"/>
        </w:rPr>
        <w:t>В остальной части иска отказать.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3B94" w:rsidP="00711FC1">
      <w:pPr>
        <w:ind w:firstLine="709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Мотивированное решение составлено 31 мая 2017 г.</w:t>
      </w: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</w:p>
    <w:p w:rsidR="00CA3B94" w:rsidP="00CB4B13">
      <w:pPr>
        <w:pStyle w:val="BodyTextIndent3"/>
        <w:spacing w:after="0"/>
        <w:ind w:left="0"/>
        <w:jc w:val="both"/>
        <w:rPr>
          <w:color w:val="000000"/>
          <w:sz w:val="25"/>
          <w:szCs w:val="25"/>
        </w:rPr>
      </w:pPr>
      <w:r w:rsidRPr="00711FC1">
        <w:rPr>
          <w:color w:val="000000"/>
          <w:sz w:val="25"/>
          <w:szCs w:val="25"/>
        </w:rPr>
        <w:t>Председательствующий</w:t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 xml:space="preserve">                    </w:t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</w:r>
      <w:r w:rsidRPr="00711FC1">
        <w:rPr>
          <w:color w:val="000000"/>
          <w:sz w:val="25"/>
          <w:szCs w:val="25"/>
        </w:rPr>
        <w:tab/>
        <w:t xml:space="preserve"> Д.Б. Сангаджи-Горяев</w:t>
      </w:r>
    </w:p>
    <w:p w:rsidR="00CA3B94" w:rsidP="00CB4B13">
      <w:pPr>
        <w:pStyle w:val="BodyTextIndent3"/>
        <w:spacing w:after="0"/>
        <w:ind w:left="0"/>
        <w:jc w:val="both"/>
        <w:rPr>
          <w:color w:val="000000"/>
          <w:sz w:val="25"/>
          <w:szCs w:val="25"/>
        </w:rPr>
      </w:pPr>
    </w:p>
    <w:p w:rsidR="00CA3B94" w:rsidP="00CB4B13">
      <w:pPr>
        <w:pStyle w:val="BodyTextIndent3"/>
        <w:spacing w:after="0"/>
        <w:ind w:left="0"/>
        <w:jc w:val="both"/>
        <w:rPr>
          <w:color w:val="000000"/>
          <w:sz w:val="25"/>
          <w:szCs w:val="25"/>
        </w:rPr>
      </w:pPr>
    </w:p>
    <w:p w:rsidR="00CA3B94" w:rsidP="002417BC">
      <w:pPr>
        <w:ind w:firstLine="709"/>
        <w:jc w:val="both"/>
        <w:rPr>
          <w:color w:val="000000"/>
          <w:sz w:val="25"/>
          <w:szCs w:val="25"/>
        </w:rPr>
      </w:pPr>
      <w:r w:rsidRPr="002417BC">
        <w:rPr>
          <w:sz w:val="25"/>
          <w:szCs w:val="25"/>
        </w:rPr>
        <w:t>Апелляционным определением Красноперекопского районного суда Республики Крым от 05.09.2017 решение мирового судьи изменено</w:t>
      </w:r>
      <w:r>
        <w:rPr>
          <w:sz w:val="25"/>
          <w:szCs w:val="25"/>
        </w:rPr>
        <w:t>.</w:t>
      </w:r>
      <w:r w:rsidRPr="002417BC">
        <w:rPr>
          <w:sz w:val="25"/>
          <w:szCs w:val="25"/>
        </w:rPr>
        <w:t xml:space="preserve"> </w:t>
      </w:r>
      <w:r>
        <w:rPr>
          <w:sz w:val="25"/>
          <w:szCs w:val="25"/>
        </w:rPr>
        <w:t>С</w:t>
      </w:r>
      <w:r w:rsidRPr="002417BC">
        <w:rPr>
          <w:color w:val="000000"/>
          <w:sz w:val="25"/>
          <w:szCs w:val="25"/>
        </w:rPr>
        <w:t xml:space="preserve"> Кравчук Людмилы Ивановны, Кравчук Татьяны Николаевны </w:t>
      </w:r>
      <w:r w:rsidRPr="002417BC">
        <w:rPr>
          <w:sz w:val="25"/>
          <w:szCs w:val="25"/>
        </w:rPr>
        <w:t xml:space="preserve">взыскано солидарно </w:t>
      </w:r>
      <w:r w:rsidRPr="002417BC">
        <w:rPr>
          <w:color w:val="000000"/>
          <w:sz w:val="25"/>
          <w:szCs w:val="25"/>
        </w:rPr>
        <w:t>в пользу муниципального унитарного предприятия городского округа Красноперекопск Республик</w:t>
      </w:r>
      <w:r>
        <w:rPr>
          <w:color w:val="000000"/>
          <w:sz w:val="25"/>
          <w:szCs w:val="25"/>
        </w:rPr>
        <w:t>и</w:t>
      </w:r>
      <w:r w:rsidRPr="002417BC">
        <w:rPr>
          <w:color w:val="000000"/>
          <w:sz w:val="25"/>
          <w:szCs w:val="25"/>
        </w:rPr>
        <w:t xml:space="preserve"> Крым «Тепловые сети» </w:t>
      </w:r>
      <w:r w:rsidRPr="00711FC1">
        <w:rPr>
          <w:color w:val="000000"/>
          <w:sz w:val="25"/>
          <w:szCs w:val="25"/>
        </w:rPr>
        <w:t>задолженность за тепловую энергию</w:t>
      </w:r>
      <w:r w:rsidRPr="002417BC">
        <w:rPr>
          <w:color w:val="000000"/>
          <w:sz w:val="25"/>
          <w:szCs w:val="25"/>
        </w:rPr>
        <w:t xml:space="preserve"> </w:t>
      </w:r>
      <w:r w:rsidRPr="00711FC1">
        <w:rPr>
          <w:color w:val="000000"/>
          <w:sz w:val="25"/>
          <w:szCs w:val="25"/>
        </w:rPr>
        <w:t xml:space="preserve">в размере </w:t>
      </w:r>
      <w:r w:rsidRPr="002417BC">
        <w:rPr>
          <w:color w:val="000000"/>
          <w:sz w:val="25"/>
          <w:szCs w:val="25"/>
        </w:rPr>
        <w:t>12091 (двенадцать тысяч девяносто один)</w:t>
      </w:r>
      <w:r>
        <w:rPr>
          <w:color w:val="000000"/>
          <w:sz w:val="25"/>
          <w:szCs w:val="25"/>
        </w:rPr>
        <w:t xml:space="preserve"> руб. 14 (четырнадцать) коп., </w:t>
      </w:r>
      <w:r w:rsidRPr="00711FC1">
        <w:rPr>
          <w:color w:val="000000"/>
          <w:sz w:val="25"/>
          <w:szCs w:val="25"/>
        </w:rPr>
        <w:t>а также расходы на уплату государственной пошлины с каждо</w:t>
      </w:r>
      <w:r>
        <w:rPr>
          <w:color w:val="000000"/>
          <w:sz w:val="25"/>
          <w:szCs w:val="25"/>
        </w:rPr>
        <w:t>й</w:t>
      </w:r>
      <w:r w:rsidRPr="00711FC1">
        <w:rPr>
          <w:color w:val="000000"/>
          <w:sz w:val="25"/>
          <w:szCs w:val="25"/>
        </w:rPr>
        <w:t xml:space="preserve"> по </w:t>
      </w:r>
      <w:r>
        <w:rPr>
          <w:color w:val="000000"/>
          <w:sz w:val="25"/>
          <w:szCs w:val="25"/>
        </w:rPr>
        <w:t>221 (двести двадцать один)</w:t>
      </w:r>
      <w:r w:rsidRPr="00711FC1">
        <w:rPr>
          <w:color w:val="000000"/>
          <w:sz w:val="25"/>
          <w:szCs w:val="25"/>
        </w:rPr>
        <w:t xml:space="preserve"> руб</w:t>
      </w:r>
      <w:r>
        <w:rPr>
          <w:color w:val="000000"/>
          <w:sz w:val="25"/>
          <w:szCs w:val="25"/>
        </w:rPr>
        <w:t>. 14</w:t>
      </w:r>
      <w:r w:rsidRPr="00711FC1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(четырнадцать) коп</w:t>
      </w:r>
      <w:r w:rsidRPr="00711FC1">
        <w:rPr>
          <w:color w:val="000000"/>
          <w:sz w:val="25"/>
          <w:szCs w:val="25"/>
        </w:rPr>
        <w:t>.</w:t>
      </w:r>
      <w:r>
        <w:rPr>
          <w:color w:val="000000"/>
          <w:sz w:val="25"/>
          <w:szCs w:val="25"/>
        </w:rPr>
        <w:t xml:space="preserve"> </w:t>
      </w:r>
    </w:p>
    <w:p w:rsidR="00CA3B94" w:rsidRPr="00711FC1" w:rsidP="002417BC">
      <w:pPr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остальной части решение мирового судьи оставлено без изменений.</w:t>
      </w:r>
    </w:p>
    <w:p w:rsidR="00CA3B94" w:rsidRPr="002417BC" w:rsidP="002417BC">
      <w:pPr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</w:t>
      </w:r>
    </w:p>
    <w:p w:rsidR="00CA3B94" w:rsidP="002417BC">
      <w:pPr>
        <w:jc w:val="both"/>
        <w:rPr>
          <w:color w:val="000000"/>
          <w:sz w:val="25"/>
          <w:szCs w:val="25"/>
        </w:rPr>
      </w:pPr>
    </w:p>
    <w:p w:rsidR="00CA3B94" w:rsidRPr="00D05EBB" w:rsidP="00D05EBB">
      <w:pPr>
        <w:ind w:firstLine="709"/>
        <w:jc w:val="both"/>
        <w:rPr>
          <w:i/>
          <w:iCs/>
          <w:sz w:val="25"/>
          <w:szCs w:val="25"/>
        </w:rPr>
      </w:pPr>
      <w:r w:rsidRPr="00D05EBB">
        <w:rPr>
          <w:i/>
          <w:iCs/>
          <w:sz w:val="25"/>
          <w:szCs w:val="25"/>
        </w:rPr>
        <w:t>«СОГЛАСОВАНО»</w:t>
      </w:r>
    </w:p>
    <w:p w:rsidR="00CA3B94" w:rsidRPr="00D05EBB" w:rsidP="00D05EBB">
      <w:pPr>
        <w:ind w:firstLine="709"/>
        <w:jc w:val="both"/>
        <w:rPr>
          <w:sz w:val="25"/>
          <w:szCs w:val="25"/>
        </w:rPr>
      </w:pPr>
      <w:r w:rsidRPr="00D05EBB">
        <w:rPr>
          <w:sz w:val="25"/>
          <w:szCs w:val="25"/>
        </w:rPr>
        <w:t xml:space="preserve">Мировой судья:    </w:t>
      </w:r>
    </w:p>
    <w:p w:rsidR="00CA3B94" w:rsidRPr="00D05EBB" w:rsidP="00D05EBB">
      <w:pPr>
        <w:ind w:firstLine="709"/>
        <w:jc w:val="both"/>
        <w:rPr>
          <w:sz w:val="25"/>
          <w:szCs w:val="25"/>
        </w:rPr>
      </w:pPr>
      <w:r w:rsidRPr="00D05EBB">
        <w:rPr>
          <w:sz w:val="25"/>
          <w:szCs w:val="25"/>
        </w:rPr>
        <w:t xml:space="preserve">___________________  Д.Б. Сангаджи-Горяев </w:t>
      </w:r>
    </w:p>
    <w:p w:rsidR="00CA3B94" w:rsidRPr="00D05EBB" w:rsidP="00D05EBB">
      <w:pPr>
        <w:jc w:val="both"/>
        <w:rPr>
          <w:sz w:val="25"/>
          <w:szCs w:val="25"/>
        </w:rPr>
      </w:pPr>
      <w:r w:rsidRPr="00D05EBB">
        <w:rPr>
          <w:sz w:val="25"/>
          <w:szCs w:val="25"/>
        </w:rPr>
        <w:t xml:space="preserve">          «____»_____________2017г</w:t>
      </w:r>
    </w:p>
    <w:p w:rsidR="00CA3B94" w:rsidRPr="00711FC1" w:rsidP="00CB4B13">
      <w:pPr>
        <w:pStyle w:val="BodyTextIndent3"/>
        <w:spacing w:after="0"/>
        <w:ind w:left="0"/>
        <w:jc w:val="both"/>
        <w:rPr>
          <w:color w:val="000000"/>
          <w:sz w:val="25"/>
          <w:szCs w:val="25"/>
        </w:rPr>
      </w:pPr>
    </w:p>
    <w:p w:rsidR="00CA3B94" w:rsidRPr="00711FC1" w:rsidP="00711FC1">
      <w:pPr>
        <w:ind w:firstLine="709"/>
        <w:jc w:val="both"/>
        <w:rPr>
          <w:color w:val="000000"/>
          <w:sz w:val="25"/>
          <w:szCs w:val="25"/>
        </w:rPr>
      </w:pPr>
    </w:p>
    <w:sectPr w:rsidSect="00C348FF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94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828"/>
    <w:rsid w:val="0000414A"/>
    <w:rsid w:val="0004789E"/>
    <w:rsid w:val="000A378C"/>
    <w:rsid w:val="00107C21"/>
    <w:rsid w:val="001738B8"/>
    <w:rsid w:val="001B282B"/>
    <w:rsid w:val="001E7396"/>
    <w:rsid w:val="00201CF1"/>
    <w:rsid w:val="0021528F"/>
    <w:rsid w:val="00231406"/>
    <w:rsid w:val="002417BC"/>
    <w:rsid w:val="002D10F2"/>
    <w:rsid w:val="002F6D47"/>
    <w:rsid w:val="00352610"/>
    <w:rsid w:val="00383893"/>
    <w:rsid w:val="003D604B"/>
    <w:rsid w:val="003D7378"/>
    <w:rsid w:val="00440607"/>
    <w:rsid w:val="004674B3"/>
    <w:rsid w:val="00472C27"/>
    <w:rsid w:val="00480A15"/>
    <w:rsid w:val="004926F1"/>
    <w:rsid w:val="00495828"/>
    <w:rsid w:val="004A598E"/>
    <w:rsid w:val="004E065D"/>
    <w:rsid w:val="00501FD4"/>
    <w:rsid w:val="005575F6"/>
    <w:rsid w:val="005639D2"/>
    <w:rsid w:val="0057608E"/>
    <w:rsid w:val="00595864"/>
    <w:rsid w:val="005E161C"/>
    <w:rsid w:val="005E6BB7"/>
    <w:rsid w:val="0068536D"/>
    <w:rsid w:val="006F6ED1"/>
    <w:rsid w:val="0070505F"/>
    <w:rsid w:val="00711FC1"/>
    <w:rsid w:val="00716FB8"/>
    <w:rsid w:val="0075574C"/>
    <w:rsid w:val="00763E3B"/>
    <w:rsid w:val="007C0E11"/>
    <w:rsid w:val="007C3547"/>
    <w:rsid w:val="00882442"/>
    <w:rsid w:val="00897381"/>
    <w:rsid w:val="00900E85"/>
    <w:rsid w:val="009869EE"/>
    <w:rsid w:val="00996053"/>
    <w:rsid w:val="009D1A18"/>
    <w:rsid w:val="00A85B64"/>
    <w:rsid w:val="00C22BD0"/>
    <w:rsid w:val="00C2503E"/>
    <w:rsid w:val="00C348FF"/>
    <w:rsid w:val="00C91CDD"/>
    <w:rsid w:val="00CA3B94"/>
    <w:rsid w:val="00CB0711"/>
    <w:rsid w:val="00CB4B13"/>
    <w:rsid w:val="00D05EBB"/>
    <w:rsid w:val="00D069D7"/>
    <w:rsid w:val="00D96AFA"/>
    <w:rsid w:val="00DF3658"/>
    <w:rsid w:val="00E361E3"/>
    <w:rsid w:val="00E4732A"/>
    <w:rsid w:val="00E72026"/>
    <w:rsid w:val="00E75F24"/>
    <w:rsid w:val="00EA0F86"/>
    <w:rsid w:val="00EF4DB3"/>
    <w:rsid w:val="00FF436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B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HeaderChar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uiPriority w:val="99"/>
    <w:rsid w:val="002417BC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