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4C25DE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C25DE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B613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1529C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4C25DE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A41AAA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E0355C" w:rsidP="006C4F2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7146AD" w:rsidRPr="007146AD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>(Железнодорожный район городского округа Симферополь) Заевская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 А.В.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Лянзберга С.С.,</w:t>
      </w:r>
    </w:p>
    <w:p w:rsidR="000D7182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797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</w:t>
      </w:r>
      <w:r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="001529CC">
        <w:rPr>
          <w:rFonts w:ascii="Times New Roman" w:hAnsi="Times New Roman"/>
          <w:color w:val="2E74B5"/>
          <w:sz w:val="28"/>
          <w:szCs w:val="28"/>
        </w:rPr>
        <w:t xml:space="preserve">Соколковой </w:t>
      </w:r>
      <w:r w:rsidR="0053021B">
        <w:rPr>
          <w:rFonts w:ascii="Times New Roman" w:hAnsi="Times New Roman"/>
          <w:color w:val="2E74B5"/>
          <w:sz w:val="28"/>
          <w:szCs w:val="28"/>
        </w:rPr>
        <w:t>А.П.</w:t>
      </w:r>
      <w:r w:rsidR="004C25DE">
        <w:rPr>
          <w:rFonts w:ascii="Times New Roman" w:hAnsi="Times New Roman"/>
          <w:sz w:val="28"/>
          <w:szCs w:val="28"/>
        </w:rPr>
        <w:t xml:space="preserve"> к Государственному унитарному предприятию Республики Крым «Крымжелезобетон»</w:t>
      </w:r>
      <w:r w:rsidRPr="000D77D5" w:rsidR="004C25DE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Министерству Строительства и архитектуры Республики Крым, третьи лица Совет Министров Республики Крым, Публичное акционерное общество «Крымжелезобетон», временный управляющий ГУП РК «Крымжелезобетон»</w:t>
      </w:r>
      <w:r w:rsidR="00D2334A">
        <w:rPr>
          <w:rFonts w:ascii="Times New Roman" w:hAnsi="Times New Roman"/>
          <w:sz w:val="28"/>
          <w:szCs w:val="28"/>
        </w:rPr>
        <w:t xml:space="preserve"> </w:t>
      </w:r>
      <w:r w:rsidR="00F35E76">
        <w:rPr>
          <w:rFonts w:ascii="Times New Roman" w:hAnsi="Times New Roman"/>
          <w:sz w:val="28"/>
          <w:szCs w:val="28"/>
        </w:rPr>
        <w:t>Ш</w:t>
      </w:r>
      <w:r w:rsidR="004C25DE">
        <w:rPr>
          <w:rFonts w:ascii="Times New Roman" w:hAnsi="Times New Roman"/>
          <w:sz w:val="28"/>
          <w:szCs w:val="28"/>
        </w:rPr>
        <w:t>.</w:t>
      </w:r>
      <w:r w:rsidR="00510F39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об </w:t>
      </w:r>
      <w:r w:rsidR="004C25DE">
        <w:rPr>
          <w:rFonts w:ascii="Times New Roman" w:hAnsi="Times New Roman"/>
          <w:sz w:val="28"/>
          <w:szCs w:val="28"/>
        </w:rPr>
        <w:t>обязании</w:t>
      </w:r>
      <w:r w:rsidR="004C25DE">
        <w:rPr>
          <w:rFonts w:ascii="Times New Roman" w:hAnsi="Times New Roman"/>
          <w:sz w:val="28"/>
          <w:szCs w:val="28"/>
        </w:rPr>
        <w:t xml:space="preserve"> выплатить </w:t>
      </w:r>
      <w:r w:rsidR="00F35E76">
        <w:rPr>
          <w:rFonts w:ascii="Times New Roman" w:hAnsi="Times New Roman"/>
          <w:sz w:val="28"/>
          <w:szCs w:val="28"/>
        </w:rPr>
        <w:t>сумму</w:t>
      </w:r>
      <w:r w:rsidR="004C25DE">
        <w:rPr>
          <w:rFonts w:ascii="Times New Roman" w:hAnsi="Times New Roman"/>
          <w:sz w:val="28"/>
          <w:szCs w:val="28"/>
        </w:rPr>
        <w:t xml:space="preserve">, 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Р Е Ш И </w:t>
      </w:r>
      <w:r w:rsidRPr="007146AD">
        <w:rPr>
          <w:rFonts w:ascii="Times New Roman" w:eastAsia="Times New Roman" w:hAnsi="Times New Roman"/>
          <w:b/>
          <w:sz w:val="28"/>
          <w:szCs w:val="28"/>
        </w:rPr>
        <w:t>Л :</w:t>
      </w:r>
    </w:p>
    <w:p w:rsidR="007146AD" w:rsidRP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="004C25DE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Республики Крым «Крымжелезобетон»</w:t>
      </w:r>
      <w:r w:rsidR="00F35E76">
        <w:rPr>
          <w:rFonts w:ascii="Times New Roman" w:hAnsi="Times New Roman"/>
          <w:sz w:val="28"/>
          <w:szCs w:val="28"/>
        </w:rPr>
        <w:t xml:space="preserve"> </w:t>
      </w:r>
      <w:r w:rsidR="00F35E76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 xml:space="preserve"> </w:t>
      </w:r>
      <w:r w:rsidR="00F35E76">
        <w:rPr>
          <w:rFonts w:ascii="Times New Roman" w:hAnsi="Times New Roman"/>
          <w:sz w:val="28"/>
          <w:szCs w:val="28"/>
        </w:rPr>
        <w:t>путем</w:t>
      </w:r>
      <w:r w:rsidR="00F35E76">
        <w:rPr>
          <w:rFonts w:ascii="Times New Roman" w:hAnsi="Times New Roman"/>
          <w:sz w:val="28"/>
          <w:szCs w:val="28"/>
        </w:rPr>
        <w:t xml:space="preserve"> взыскания 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выплатить</w:t>
      </w:r>
      <w:r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="00C86EA5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="001529CC">
        <w:rPr>
          <w:rFonts w:ascii="Times New Roman" w:hAnsi="Times New Roman"/>
          <w:color w:val="2E74B5"/>
          <w:sz w:val="28"/>
          <w:szCs w:val="28"/>
        </w:rPr>
        <w:t xml:space="preserve">Соколковой </w:t>
      </w:r>
      <w:r w:rsidR="0053021B">
        <w:rPr>
          <w:rFonts w:ascii="Times New Roman" w:hAnsi="Times New Roman"/>
          <w:color w:val="2E74B5"/>
          <w:sz w:val="28"/>
          <w:szCs w:val="28"/>
        </w:rPr>
        <w:t>А.П.</w:t>
      </w:r>
      <w:r w:rsidR="001529CC">
        <w:rPr>
          <w:rFonts w:ascii="Times New Roman" w:hAnsi="Times New Roman"/>
          <w:sz w:val="28"/>
          <w:szCs w:val="28"/>
        </w:rPr>
        <w:t xml:space="preserve"> </w:t>
      </w:r>
      <w:r w:rsidR="00F35E76">
        <w:rPr>
          <w:rFonts w:ascii="Times New Roman" w:hAnsi="Times New Roman"/>
          <w:sz w:val="28"/>
          <w:szCs w:val="28"/>
        </w:rPr>
        <w:t xml:space="preserve">сумму </w:t>
      </w:r>
      <w:r w:rsidR="00665DA3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1529C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21292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(</w:t>
      </w:r>
      <w:r w:rsidR="001529C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два</w:t>
      </w:r>
      <w:r w:rsidR="005828D9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д</w:t>
      </w:r>
      <w:r w:rsidR="00D2334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цать </w:t>
      </w:r>
      <w:r w:rsidR="001529C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одну</w:t>
      </w:r>
      <w:r w:rsidR="008667F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</w:t>
      </w:r>
      <w:r w:rsidR="003B469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тысяч</w:t>
      </w:r>
      <w:r w:rsidR="001529C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у</w:t>
      </w:r>
      <w:r w:rsidR="003B469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</w:t>
      </w:r>
      <w:r w:rsidR="001529C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двести девяносто два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) </w:t>
      </w:r>
      <w:r w:rsidRPr="003B469A" w:rsidR="00723BB8">
        <w:rPr>
          <w:rFonts w:ascii="Times New Roman" w:eastAsia="Times New Roman" w:hAnsi="Times New Roman"/>
          <w:sz w:val="28"/>
          <w:szCs w:val="28"/>
        </w:rPr>
        <w:t>рубл</w:t>
      </w:r>
      <w:r w:rsidR="001529CC">
        <w:rPr>
          <w:rFonts w:ascii="Times New Roman" w:eastAsia="Times New Roman" w:hAnsi="Times New Roman"/>
          <w:sz w:val="28"/>
          <w:szCs w:val="28"/>
        </w:rPr>
        <w:t>я</w:t>
      </w:r>
      <w:r w:rsidR="00D2334A">
        <w:rPr>
          <w:rFonts w:ascii="Times New Roman" w:eastAsia="Times New Roman" w:hAnsi="Times New Roman"/>
          <w:sz w:val="28"/>
          <w:szCs w:val="28"/>
        </w:rPr>
        <w:t xml:space="preserve"> </w:t>
      </w:r>
      <w:r w:rsidR="001529C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41</w:t>
      </w:r>
      <w:r w:rsidR="00723BB8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1529CC">
        <w:rPr>
          <w:rFonts w:ascii="Times New Roman" w:eastAsia="Times New Roman" w:hAnsi="Times New Roman"/>
          <w:sz w:val="28"/>
          <w:szCs w:val="28"/>
        </w:rPr>
        <w:t>й</w:t>
      </w:r>
      <w:r w:rsidR="003B469A">
        <w:rPr>
          <w:rFonts w:ascii="Times New Roman" w:eastAsia="Times New Roman" w:hAnsi="Times New Roman"/>
          <w:sz w:val="28"/>
          <w:szCs w:val="28"/>
        </w:rPr>
        <w:t>к</w:t>
      </w:r>
      <w:r w:rsidR="001529CC">
        <w:rPr>
          <w:rFonts w:ascii="Times New Roman" w:eastAsia="Times New Roman" w:hAnsi="Times New Roman"/>
          <w:sz w:val="28"/>
          <w:szCs w:val="28"/>
        </w:rPr>
        <w:t>у</w:t>
      </w:r>
      <w:r w:rsidR="00665DA3">
        <w:rPr>
          <w:rFonts w:ascii="Times New Roman" w:eastAsia="Times New Roman" w:hAnsi="Times New Roman"/>
          <w:sz w:val="28"/>
          <w:szCs w:val="28"/>
        </w:rPr>
        <w:t>.</w:t>
      </w:r>
      <w:r w:rsidRPr="006B299A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Взыскать с Г</w:t>
      </w:r>
      <w:r>
        <w:rPr>
          <w:rFonts w:ascii="Times New Roman" w:hAnsi="Times New Roman"/>
          <w:sz w:val="28"/>
          <w:szCs w:val="28"/>
        </w:rPr>
        <w:t xml:space="preserve">осударственного унитарного предприятия Республики Крым «Крымжелезобетон» </w:t>
      </w:r>
      <w:r w:rsidR="00F35E76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B2173D">
        <w:rPr>
          <w:rFonts w:ascii="Times New Roman" w:eastAsia="Times New Roman" w:hAnsi="Times New Roman"/>
          <w:sz w:val="28"/>
          <w:szCs w:val="28"/>
        </w:rPr>
        <w:t>ую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="00B2173D">
        <w:rPr>
          <w:rFonts w:ascii="Times New Roman" w:eastAsia="Times New Roman" w:hAnsi="Times New Roman"/>
          <w:sz w:val="28"/>
          <w:szCs w:val="28"/>
        </w:rPr>
        <w:t>у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1529C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838,76</w:t>
      </w:r>
      <w:r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</w:rPr>
        <w:t>руб</w:t>
      </w:r>
      <w:r w:rsidR="003B469A">
        <w:rPr>
          <w:rFonts w:ascii="Times New Roman" w:eastAsia="Times New Roman" w:hAnsi="Times New Roman"/>
          <w:sz w:val="28"/>
          <w:szCs w:val="28"/>
        </w:rPr>
        <w:t>.</w:t>
      </w:r>
    </w:p>
    <w:p w:rsidR="007146AD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>и мотивированного решения суда: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0422C3">
        <w:rPr>
          <w:rFonts w:ascii="Times New Roman" w:hAnsi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hAnsi="Times New Roman"/>
          <w:sz w:val="28"/>
          <w:szCs w:val="28"/>
        </w:rPr>
        <w:t>Железнодорожный районный суд г.Симферополя</w:t>
      </w:r>
      <w:r w:rsidRPr="000422C3">
        <w:rPr>
          <w:rFonts w:ascii="Times New Roman" w:hAnsi="Times New Roman"/>
          <w:sz w:val="28"/>
          <w:szCs w:val="28"/>
        </w:rPr>
        <w:t xml:space="preserve"> в течение месяца со дня </w:t>
      </w:r>
      <w:r>
        <w:rPr>
          <w:rFonts w:ascii="Times New Roman" w:hAnsi="Times New Roman"/>
          <w:sz w:val="28"/>
          <w:szCs w:val="28"/>
        </w:rPr>
        <w:t>принятия решения через мирового судью.</w:t>
      </w:r>
    </w:p>
    <w:p w:rsidR="00FC2B8C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53021B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P="000C2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3E6C3C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29C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3021B"/>
    <w:rsid w:val="005764EB"/>
    <w:rsid w:val="005828D9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821264"/>
    <w:rsid w:val="008468A2"/>
    <w:rsid w:val="008667FC"/>
    <w:rsid w:val="00894113"/>
    <w:rsid w:val="008A2A21"/>
    <w:rsid w:val="008A56EC"/>
    <w:rsid w:val="008C5109"/>
    <w:rsid w:val="009670A1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C49B8"/>
    <w:rsid w:val="00BE1A08"/>
    <w:rsid w:val="00C8105B"/>
    <w:rsid w:val="00C865BD"/>
    <w:rsid w:val="00C86EA5"/>
    <w:rsid w:val="00C963F6"/>
    <w:rsid w:val="00CC31B2"/>
    <w:rsid w:val="00CC3DE1"/>
    <w:rsid w:val="00D2334A"/>
    <w:rsid w:val="00D26024"/>
    <w:rsid w:val="00D35178"/>
    <w:rsid w:val="00D47A18"/>
    <w:rsid w:val="00D76BB6"/>
    <w:rsid w:val="00D8673B"/>
    <w:rsid w:val="00DC232F"/>
    <w:rsid w:val="00DD6611"/>
    <w:rsid w:val="00DF7227"/>
    <w:rsid w:val="00E0355C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35E76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2059BC-60A9-4BE8-8ECE-0A8D49B6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C57F-D936-4D59-A196-731B5A2F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