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456D12">
      <w:pPr>
        <w:ind w:right="-45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05315E">
        <w:rPr>
          <w:sz w:val="28"/>
          <w:szCs w:val="28"/>
        </w:rPr>
        <w:t>6-588</w:t>
      </w:r>
      <w:r w:rsidRPr="007051C3">
        <w:rPr>
          <w:sz w:val="28"/>
          <w:szCs w:val="28"/>
        </w:rPr>
        <w:t>/20</w:t>
      </w:r>
      <w:r w:rsidR="0005315E">
        <w:rPr>
          <w:sz w:val="28"/>
          <w:szCs w:val="28"/>
        </w:rPr>
        <w:t>26</w:t>
      </w:r>
    </w:p>
    <w:p w:rsidR="00456D12" w:rsidRPr="007051C3" w:rsidP="00456D12">
      <w:pPr>
        <w:ind w:right="-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456D12">
      <w:pPr>
        <w:tabs>
          <w:tab w:val="left" w:pos="2848"/>
        </w:tabs>
        <w:autoSpaceDE w:val="0"/>
        <w:autoSpaceDN w:val="0"/>
        <w:adjustRightInd w:val="0"/>
        <w:ind w:right="-45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9D69C4">
      <w:pPr>
        <w:tabs>
          <w:tab w:val="left" w:pos="2848"/>
        </w:tabs>
        <w:autoSpaceDE w:val="0"/>
        <w:autoSpaceDN w:val="0"/>
        <w:adjustRightInd w:val="0"/>
        <w:ind w:right="-45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</w:p>
    <w:p w:rsidR="00456D12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>
        <w:rPr>
          <w:sz w:val="28"/>
          <w:szCs w:val="28"/>
        </w:rPr>
        <w:t>16 июля 2026 г</w:t>
      </w:r>
      <w:r w:rsidRPr="007051C3">
        <w:rPr>
          <w:sz w:val="28"/>
          <w:szCs w:val="28"/>
        </w:rPr>
        <w:t xml:space="preserve">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3E181F">
      <w:pPr>
        <w:ind w:firstLine="851"/>
        <w:jc w:val="both"/>
        <w:rPr>
          <w:sz w:val="28"/>
          <w:szCs w:val="28"/>
        </w:rPr>
      </w:pPr>
    </w:p>
    <w:p w:rsidR="003E181F" w:rsidRPr="003E181F" w:rsidP="003E181F">
      <w:pPr>
        <w:ind w:firstLine="851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553B7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</w:p>
    <w:p w:rsidR="00F94DB8" w:rsidRPr="00F94DB8" w:rsidP="00CA649F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A649F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3551AB">
        <w:rPr>
          <w:sz w:val="28"/>
          <w:szCs w:val="28"/>
        </w:rPr>
        <w:t>Т</w:t>
      </w:r>
      <w:r w:rsidR="00340483">
        <w:rPr>
          <w:sz w:val="28"/>
          <w:szCs w:val="28"/>
        </w:rPr>
        <w:t>.</w:t>
      </w:r>
      <w:r w:rsidRPr="00CA649F" w:rsidR="00CA649F">
        <w:rPr>
          <w:sz w:val="28"/>
          <w:szCs w:val="28"/>
        </w:rPr>
        <w:t>,</w:t>
      </w:r>
    </w:p>
    <w:p w:rsidR="00A64CA6" w:rsidRPr="00A64CA6" w:rsidP="00073167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340483">
        <w:rPr>
          <w:sz w:val="28"/>
          <w:szCs w:val="28"/>
        </w:rPr>
        <w:t>Общества с ограниченной ответственностью</w:t>
      </w:r>
      <w:r w:rsidRPr="00073167" w:rsidR="00073167">
        <w:rPr>
          <w:sz w:val="28"/>
          <w:szCs w:val="28"/>
        </w:rPr>
        <w:t xml:space="preserve"> «</w:t>
      </w:r>
      <w:r w:rsidR="0005315E">
        <w:rPr>
          <w:sz w:val="28"/>
          <w:szCs w:val="28"/>
        </w:rPr>
        <w:t>Сервисная компания</w:t>
      </w:r>
      <w:r w:rsidRPr="008553B7" w:rsidR="008553B7">
        <w:rPr>
          <w:sz w:val="28"/>
          <w:szCs w:val="28"/>
        </w:rPr>
        <w:t xml:space="preserve"> </w:t>
      </w:r>
      <w:r w:rsidR="00340483">
        <w:rPr>
          <w:sz w:val="28"/>
          <w:szCs w:val="28"/>
        </w:rPr>
        <w:t>«</w:t>
      </w:r>
      <w:r w:rsidR="0005315E">
        <w:rPr>
          <w:sz w:val="28"/>
          <w:szCs w:val="28"/>
        </w:rPr>
        <w:t>Комфорт</w:t>
      </w:r>
      <w:r w:rsidRPr="00073167" w:rsidR="00073167">
        <w:rPr>
          <w:sz w:val="28"/>
          <w:szCs w:val="28"/>
        </w:rPr>
        <w:t xml:space="preserve">» к </w:t>
      </w:r>
      <w:r w:rsidR="00EA1E17">
        <w:rPr>
          <w:sz w:val="28"/>
          <w:szCs w:val="28"/>
        </w:rPr>
        <w:t>С.</w:t>
      </w:r>
      <w:r w:rsidRPr="008553B7" w:rsidR="008553B7">
        <w:rPr>
          <w:sz w:val="28"/>
          <w:szCs w:val="28"/>
        </w:rPr>
        <w:t xml:space="preserve"> </w:t>
      </w:r>
      <w:r w:rsidRPr="00073167" w:rsidR="00073167">
        <w:rPr>
          <w:sz w:val="28"/>
          <w:szCs w:val="28"/>
        </w:rPr>
        <w:t xml:space="preserve">о взыскании задолженности </w:t>
      </w:r>
      <w:r w:rsidR="0005315E">
        <w:rPr>
          <w:sz w:val="28"/>
          <w:szCs w:val="28"/>
        </w:rPr>
        <w:t>за жилищно-коммунальные услуги</w:t>
      </w:r>
      <w:r w:rsidRPr="00A64CA6">
        <w:rPr>
          <w:sz w:val="28"/>
          <w:szCs w:val="28"/>
        </w:rPr>
        <w:t>,-</w:t>
      </w:r>
    </w:p>
    <w:p w:rsidR="0005315E" w:rsidRPr="0005315E" w:rsidP="0005315E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 w:rsidRPr="0005315E">
        <w:rPr>
          <w:bCs/>
          <w:sz w:val="28"/>
          <w:szCs w:val="28"/>
        </w:rPr>
        <w:t xml:space="preserve">Руководствуясь </w:t>
      </w:r>
      <w:r w:rsidRPr="0005315E">
        <w:rPr>
          <w:bCs/>
          <w:sz w:val="28"/>
          <w:szCs w:val="28"/>
        </w:rPr>
        <w:t>ст.ст</w:t>
      </w:r>
      <w:r w:rsidRPr="0005315E">
        <w:rPr>
          <w:bCs/>
          <w:sz w:val="28"/>
          <w:szCs w:val="28"/>
        </w:rPr>
        <w:t xml:space="preserve">. 194-199, 233, 237 Гражданского процессуального кодекса Российской Федерации, мировой судья,  </w:t>
      </w:r>
    </w:p>
    <w:p w:rsidR="00991831" w:rsidRPr="00991831" w:rsidP="00991831">
      <w:pPr>
        <w:ind w:right="-45"/>
        <w:rPr>
          <w:b/>
          <w:bCs/>
          <w:sz w:val="28"/>
          <w:szCs w:val="28"/>
        </w:rPr>
      </w:pPr>
    </w:p>
    <w:p w:rsidR="00991831" w:rsidRPr="00991831" w:rsidP="00991831">
      <w:pPr>
        <w:ind w:right="-4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F7111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724AEC">
      <w:pPr>
        <w:ind w:right="-45"/>
        <w:rPr>
          <w:sz w:val="28"/>
          <w:szCs w:val="28"/>
        </w:rPr>
      </w:pPr>
    </w:p>
    <w:p w:rsidR="00456D12" w:rsidRPr="007051C3" w:rsidP="00456D12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CA649F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05315E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 xml:space="preserve">Взыскать с </w:t>
      </w:r>
      <w:r w:rsidR="00EA1E17">
        <w:rPr>
          <w:sz w:val="28"/>
          <w:szCs w:val="28"/>
        </w:rPr>
        <w:t>С</w:t>
      </w:r>
      <w:r w:rsidR="00EA1E17">
        <w:rPr>
          <w:sz w:val="28"/>
          <w:szCs w:val="28"/>
        </w:rPr>
        <w:t>.</w:t>
      </w:r>
      <w:r w:rsidRPr="00DB0812" w:rsidR="00DB0812">
        <w:rPr>
          <w:sz w:val="28"/>
          <w:szCs w:val="28"/>
        </w:rPr>
        <w:t xml:space="preserve"> </w:t>
      </w:r>
      <w:r w:rsidRPr="0005315E" w:rsidR="0005315E">
        <w:rPr>
          <w:sz w:val="28"/>
          <w:szCs w:val="28"/>
        </w:rPr>
        <w:t>(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Pr="0005315E" w:rsidR="0005315E">
        <w:rPr>
          <w:sz w:val="28"/>
          <w:szCs w:val="28"/>
        </w:rPr>
        <w:t xml:space="preserve">) в пользу </w:t>
      </w:r>
      <w:r w:rsidRPr="00F06825" w:rsidR="00F06825">
        <w:rPr>
          <w:sz w:val="28"/>
          <w:szCs w:val="28"/>
        </w:rPr>
        <w:t xml:space="preserve">Общества с ограниченной ответственностью «Сервисная компания «Комфорт» </w:t>
      </w:r>
      <w:r w:rsidRPr="0005315E" w:rsidR="0005315E">
        <w:rPr>
          <w:sz w:val="28"/>
          <w:szCs w:val="28"/>
        </w:rPr>
        <w:t>(</w:t>
      </w:r>
      <w:r w:rsidRPr="00EA1E17" w:rsidR="00EA1E17">
        <w:rPr>
          <w:sz w:val="28"/>
          <w:szCs w:val="28"/>
        </w:rPr>
        <w:t xml:space="preserve">/личные данные/, </w:t>
      </w:r>
      <w:r w:rsidR="00F06825">
        <w:rPr>
          <w:sz w:val="28"/>
          <w:szCs w:val="28"/>
        </w:rPr>
        <w:t>р</w:t>
      </w:r>
      <w:r w:rsidR="00F06825">
        <w:rPr>
          <w:sz w:val="28"/>
          <w:szCs w:val="28"/>
        </w:rPr>
        <w:t xml:space="preserve">/с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 xml:space="preserve"> </w:t>
      </w:r>
      <w:r w:rsidR="00F06825">
        <w:rPr>
          <w:sz w:val="28"/>
          <w:szCs w:val="28"/>
        </w:rPr>
        <w:t xml:space="preserve">в филиале «Центральный» банка ВТБ (ПАО), к/с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F06825">
        <w:rPr>
          <w:sz w:val="28"/>
          <w:szCs w:val="28"/>
        </w:rPr>
        <w:t xml:space="preserve">, БИК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F06825">
        <w:rPr>
          <w:sz w:val="28"/>
          <w:szCs w:val="28"/>
        </w:rPr>
        <w:t xml:space="preserve">, ОГРН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F06825">
        <w:rPr>
          <w:sz w:val="28"/>
          <w:szCs w:val="28"/>
        </w:rPr>
        <w:t xml:space="preserve">, ИНН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F06825">
        <w:rPr>
          <w:sz w:val="28"/>
          <w:szCs w:val="28"/>
        </w:rPr>
        <w:t xml:space="preserve">, КПП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 xml:space="preserve">личные </w:t>
      </w:r>
      <w:r w:rsidR="00EA1E17">
        <w:rPr>
          <w:sz w:val="28"/>
          <w:szCs w:val="28"/>
        </w:rPr>
        <w:t>данные</w:t>
      </w:r>
      <w:r w:rsidRPr="003E70C9" w:rsidR="00EA1E17">
        <w:rPr>
          <w:sz w:val="28"/>
          <w:szCs w:val="28"/>
        </w:rPr>
        <w:t>/</w:t>
      </w:r>
      <w:r w:rsidRPr="0005315E" w:rsidR="0005315E">
        <w:rPr>
          <w:sz w:val="28"/>
          <w:szCs w:val="28"/>
        </w:rPr>
        <w:t xml:space="preserve">) задолженность </w:t>
      </w:r>
      <w:r w:rsidR="00F06825">
        <w:rPr>
          <w:sz w:val="28"/>
          <w:szCs w:val="28"/>
        </w:rPr>
        <w:t xml:space="preserve">за предоставленные жилищно-коммунальные услуги </w:t>
      </w:r>
      <w:r w:rsidRPr="004E1A04" w:rsidR="004E1A04">
        <w:rPr>
          <w:sz w:val="28"/>
          <w:szCs w:val="28"/>
        </w:rPr>
        <w:t xml:space="preserve">по адресу: 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>личные данные</w:t>
      </w:r>
      <w:r w:rsidRPr="003E70C9" w:rsidR="00EA1E17">
        <w:rPr>
          <w:sz w:val="28"/>
          <w:szCs w:val="28"/>
        </w:rPr>
        <w:t>/</w:t>
      </w:r>
      <w:r w:rsidR="00EA1E17">
        <w:rPr>
          <w:sz w:val="28"/>
          <w:szCs w:val="28"/>
        </w:rPr>
        <w:t xml:space="preserve"> </w:t>
      </w:r>
      <w:r w:rsidR="00F06825">
        <w:rPr>
          <w:sz w:val="28"/>
          <w:szCs w:val="28"/>
        </w:rPr>
        <w:t>за период с 01.09.2022 по 01.05.2026</w:t>
      </w:r>
      <w:r w:rsidRPr="0005315E" w:rsidR="0005315E">
        <w:rPr>
          <w:sz w:val="28"/>
          <w:szCs w:val="28"/>
        </w:rPr>
        <w:t xml:space="preserve"> в размере </w:t>
      </w:r>
      <w:r w:rsidR="004E1A04">
        <w:rPr>
          <w:sz w:val="28"/>
          <w:szCs w:val="28"/>
        </w:rPr>
        <w:t>20 000</w:t>
      </w:r>
      <w:r w:rsidRPr="0005315E" w:rsidR="0005315E">
        <w:rPr>
          <w:sz w:val="28"/>
          <w:szCs w:val="28"/>
        </w:rPr>
        <w:t xml:space="preserve"> руб., пеню в размере </w:t>
      </w:r>
      <w:r w:rsidR="004E1A04">
        <w:rPr>
          <w:sz w:val="28"/>
          <w:szCs w:val="28"/>
        </w:rPr>
        <w:t>12 380,04</w:t>
      </w:r>
      <w:r w:rsidRPr="0005315E" w:rsidR="0005315E">
        <w:rPr>
          <w:sz w:val="28"/>
          <w:szCs w:val="28"/>
        </w:rPr>
        <w:t xml:space="preserve"> руб., расходы по оплате государственной пошлины в размере 4 000</w:t>
      </w:r>
      <w:r w:rsidRPr="0005315E" w:rsidR="0005315E">
        <w:rPr>
          <w:b/>
          <w:sz w:val="28"/>
          <w:szCs w:val="28"/>
        </w:rPr>
        <w:t xml:space="preserve"> </w:t>
      </w:r>
      <w:r w:rsidRPr="0005315E" w:rsidR="0005315E">
        <w:rPr>
          <w:sz w:val="28"/>
          <w:szCs w:val="28"/>
        </w:rPr>
        <w:t xml:space="preserve">руб., </w:t>
      </w:r>
      <w:r w:rsidRPr="004E1A04" w:rsidR="004E1A04">
        <w:rPr>
          <w:sz w:val="28"/>
          <w:szCs w:val="28"/>
        </w:rPr>
        <w:t xml:space="preserve">а также почтовые расходы в размере </w:t>
      </w:r>
      <w:r w:rsidR="004E1A04">
        <w:rPr>
          <w:sz w:val="28"/>
          <w:szCs w:val="28"/>
        </w:rPr>
        <w:t xml:space="preserve">174 руб., </w:t>
      </w:r>
      <w:r w:rsidRPr="0005315E" w:rsidR="0005315E">
        <w:rPr>
          <w:sz w:val="28"/>
          <w:szCs w:val="28"/>
        </w:rPr>
        <w:t xml:space="preserve">а всего </w:t>
      </w:r>
      <w:r w:rsidR="004E1A04">
        <w:rPr>
          <w:sz w:val="28"/>
          <w:szCs w:val="28"/>
        </w:rPr>
        <w:t>36</w:t>
      </w:r>
      <w:r w:rsidRPr="0005315E" w:rsidR="0005315E">
        <w:rPr>
          <w:sz w:val="28"/>
          <w:szCs w:val="28"/>
        </w:rPr>
        <w:t xml:space="preserve"> </w:t>
      </w:r>
      <w:r w:rsidR="004E1A04">
        <w:rPr>
          <w:sz w:val="28"/>
          <w:szCs w:val="28"/>
        </w:rPr>
        <w:t>554</w:t>
      </w:r>
      <w:r w:rsidRPr="0005315E" w:rsidR="0005315E">
        <w:rPr>
          <w:sz w:val="28"/>
          <w:szCs w:val="28"/>
        </w:rPr>
        <w:t xml:space="preserve"> (</w:t>
      </w:r>
      <w:r w:rsidR="004E1A04">
        <w:rPr>
          <w:sz w:val="28"/>
          <w:szCs w:val="28"/>
        </w:rPr>
        <w:t>тридцать шесть тысяч</w:t>
      </w:r>
      <w:r w:rsidR="00E2764A">
        <w:rPr>
          <w:sz w:val="28"/>
          <w:szCs w:val="28"/>
        </w:rPr>
        <w:t xml:space="preserve"> пятьсот пятьдесят четыре</w:t>
      </w:r>
      <w:r w:rsidRPr="0005315E" w:rsidR="0005315E">
        <w:rPr>
          <w:sz w:val="28"/>
          <w:szCs w:val="28"/>
        </w:rPr>
        <w:t xml:space="preserve">) рублей </w:t>
      </w:r>
      <w:r w:rsidR="004E1A04">
        <w:rPr>
          <w:sz w:val="28"/>
          <w:szCs w:val="28"/>
        </w:rPr>
        <w:t xml:space="preserve">04 </w:t>
      </w:r>
      <w:r w:rsidRPr="0005315E" w:rsidR="0005315E">
        <w:rPr>
          <w:sz w:val="28"/>
          <w:szCs w:val="28"/>
        </w:rPr>
        <w:t>копейки</w:t>
      </w:r>
      <w:r w:rsidRPr="00DB0812" w:rsidR="00DB0812">
        <w:rPr>
          <w:sz w:val="28"/>
          <w:szCs w:val="28"/>
        </w:rPr>
        <w:t>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 xml:space="preserve">Ответчиком заочное решение суда может быть обжаловано </w:t>
      </w:r>
      <w:r w:rsidRPr="00E2764A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E2764A">
        <w:rPr>
          <w:sz w:val="28"/>
          <w:szCs w:val="28"/>
        </w:rPr>
        <w:t xml:space="preserve"> заявления об отмене этого решения суда.</w:t>
      </w:r>
    </w:p>
    <w:p w:rsidR="00E2764A" w:rsidRPr="00E2764A" w:rsidP="00E2764A">
      <w:pPr>
        <w:ind w:right="-45" w:firstLine="851"/>
        <w:jc w:val="both"/>
        <w:rPr>
          <w:sz w:val="28"/>
          <w:szCs w:val="28"/>
        </w:rPr>
      </w:pPr>
      <w:r w:rsidRPr="00E2764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</w:t>
      </w:r>
      <w:r w:rsidRPr="00E2764A">
        <w:rPr>
          <w:sz w:val="28"/>
          <w:szCs w:val="28"/>
        </w:rPr>
        <w:t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E2764A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3E181F" w:rsidRPr="003E181F" w:rsidP="003E181F">
      <w:pPr>
        <w:ind w:right="-45" w:firstLine="851"/>
        <w:jc w:val="both"/>
        <w:rPr>
          <w:sz w:val="28"/>
          <w:szCs w:val="28"/>
        </w:rPr>
      </w:pPr>
    </w:p>
    <w:p w:rsidR="00456D12" w:rsidP="00456D12">
      <w:pPr>
        <w:ind w:right="-45" w:firstLine="851"/>
        <w:jc w:val="both"/>
        <w:rPr>
          <w:sz w:val="28"/>
          <w:szCs w:val="28"/>
        </w:rPr>
      </w:pPr>
    </w:p>
    <w:p w:rsidR="002C5A43" w:rsidRPr="009D69C4" w:rsidP="009D69C4">
      <w:pPr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B0812">
      <w:headerReference w:type="even" r:id="rId4"/>
      <w:headerReference w:type="default" r:id="rId5"/>
      <w:pgSz w:w="11906" w:h="16838"/>
      <w:pgMar w:top="426" w:right="567" w:bottom="567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315E"/>
    <w:rsid w:val="000637F1"/>
    <w:rsid w:val="00073167"/>
    <w:rsid w:val="000B248D"/>
    <w:rsid w:val="000E5252"/>
    <w:rsid w:val="001A4173"/>
    <w:rsid w:val="001A71ED"/>
    <w:rsid w:val="001B4365"/>
    <w:rsid w:val="00235E64"/>
    <w:rsid w:val="00284C97"/>
    <w:rsid w:val="002C5A43"/>
    <w:rsid w:val="00326552"/>
    <w:rsid w:val="00340483"/>
    <w:rsid w:val="003551AB"/>
    <w:rsid w:val="003D7322"/>
    <w:rsid w:val="003E181F"/>
    <w:rsid w:val="003E70C9"/>
    <w:rsid w:val="003F6B1F"/>
    <w:rsid w:val="00435596"/>
    <w:rsid w:val="00456D12"/>
    <w:rsid w:val="004A6793"/>
    <w:rsid w:val="004E1A04"/>
    <w:rsid w:val="004E1C93"/>
    <w:rsid w:val="00517305"/>
    <w:rsid w:val="00530D41"/>
    <w:rsid w:val="00574A8A"/>
    <w:rsid w:val="00592347"/>
    <w:rsid w:val="005E5166"/>
    <w:rsid w:val="005F23EE"/>
    <w:rsid w:val="005F5B85"/>
    <w:rsid w:val="00640C0A"/>
    <w:rsid w:val="006E0439"/>
    <w:rsid w:val="007051C3"/>
    <w:rsid w:val="007201C0"/>
    <w:rsid w:val="00724AEC"/>
    <w:rsid w:val="00731491"/>
    <w:rsid w:val="007D503B"/>
    <w:rsid w:val="007E0D67"/>
    <w:rsid w:val="00803FF4"/>
    <w:rsid w:val="008553B7"/>
    <w:rsid w:val="0086323E"/>
    <w:rsid w:val="0088095B"/>
    <w:rsid w:val="008F22DA"/>
    <w:rsid w:val="00905906"/>
    <w:rsid w:val="00935B7C"/>
    <w:rsid w:val="00942CB5"/>
    <w:rsid w:val="00991831"/>
    <w:rsid w:val="009A39F4"/>
    <w:rsid w:val="009D10AC"/>
    <w:rsid w:val="009D1339"/>
    <w:rsid w:val="009D69C4"/>
    <w:rsid w:val="00A0037E"/>
    <w:rsid w:val="00A37E08"/>
    <w:rsid w:val="00A6222B"/>
    <w:rsid w:val="00A64CA6"/>
    <w:rsid w:val="00A97C03"/>
    <w:rsid w:val="00B459BC"/>
    <w:rsid w:val="00B74B4F"/>
    <w:rsid w:val="00B93396"/>
    <w:rsid w:val="00BC160D"/>
    <w:rsid w:val="00C545F8"/>
    <w:rsid w:val="00C845E8"/>
    <w:rsid w:val="00CA649F"/>
    <w:rsid w:val="00CC0F11"/>
    <w:rsid w:val="00CE5EAD"/>
    <w:rsid w:val="00DB0812"/>
    <w:rsid w:val="00E2764A"/>
    <w:rsid w:val="00E432FB"/>
    <w:rsid w:val="00EA1E17"/>
    <w:rsid w:val="00EB2664"/>
    <w:rsid w:val="00ED5601"/>
    <w:rsid w:val="00F06825"/>
    <w:rsid w:val="00F71111"/>
    <w:rsid w:val="00F72735"/>
    <w:rsid w:val="00F94B5B"/>
    <w:rsid w:val="00F94DB8"/>
    <w:rsid w:val="00FE54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