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E254A9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6E2FB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Pr="00E254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Дело № 2-60-4</w:t>
      </w:r>
      <w:r w:rsidRPr="00E254A9" w:rsidR="002A3781">
        <w:rPr>
          <w:rFonts w:ascii="Times New Roman" w:hAnsi="Times New Roman" w:cs="Times New Roman"/>
          <w:sz w:val="22"/>
          <w:szCs w:val="22"/>
        </w:rPr>
        <w:t>29/</w:t>
      </w:r>
      <w:r w:rsidRPr="00E254A9">
        <w:rPr>
          <w:rFonts w:ascii="Times New Roman" w:hAnsi="Times New Roman" w:cs="Times New Roman"/>
          <w:sz w:val="22"/>
          <w:szCs w:val="22"/>
        </w:rPr>
        <w:t>2021</w:t>
      </w:r>
    </w:p>
    <w:p w:rsidR="006E2FB0" w:rsidRPr="00E254A9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УИД 91MS0060-01-2021-000</w:t>
      </w:r>
      <w:r w:rsidRPr="00E254A9" w:rsidR="002A3781">
        <w:rPr>
          <w:rFonts w:ascii="Times New Roman" w:hAnsi="Times New Roman" w:cs="Times New Roman"/>
          <w:sz w:val="22"/>
          <w:szCs w:val="22"/>
        </w:rPr>
        <w:t>717</w:t>
      </w:r>
      <w:r w:rsidRPr="00E254A9">
        <w:rPr>
          <w:rFonts w:ascii="Times New Roman" w:hAnsi="Times New Roman" w:cs="Times New Roman"/>
          <w:sz w:val="22"/>
          <w:szCs w:val="22"/>
        </w:rPr>
        <w:t>-</w:t>
      </w:r>
      <w:r w:rsidRPr="00E254A9" w:rsidR="002A3781">
        <w:rPr>
          <w:rFonts w:ascii="Times New Roman" w:hAnsi="Times New Roman" w:cs="Times New Roman"/>
          <w:sz w:val="22"/>
          <w:szCs w:val="22"/>
        </w:rPr>
        <w:t>19</w:t>
      </w:r>
    </w:p>
    <w:p w:rsidR="006E2FB0" w:rsidRPr="00E254A9" w:rsidP="006E2FB0">
      <w:pPr>
        <w:pStyle w:val="ConsPlusNormal"/>
        <w:rPr>
          <w:rFonts w:ascii="Times New Roman" w:hAnsi="Times New Roman" w:cs="Times New Roman"/>
          <w:sz w:val="22"/>
          <w:szCs w:val="22"/>
        </w:rPr>
      </w:pPr>
    </w:p>
    <w:p w:rsidR="006E2FB0" w:rsidRPr="00E254A9" w:rsidP="006E2FB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 w:rsidRPr="00E254A9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</w:t>
      </w:r>
      <w:r w:rsidRPr="00E254A9">
        <w:rPr>
          <w:rFonts w:ascii="Times New Roman" w:hAnsi="Times New Roman" w:cs="Times New Roman"/>
          <w:b/>
          <w:sz w:val="22"/>
          <w:szCs w:val="22"/>
        </w:rPr>
        <w:tab/>
        <w:t>РЕШЕНИЕ</w:t>
      </w:r>
    </w:p>
    <w:p w:rsidR="006E2FB0" w:rsidRPr="00E254A9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54A9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E254A9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54A9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E254A9" w:rsidP="006E2FB0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E254A9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               14 июля 2021 года </w:t>
      </w:r>
    </w:p>
    <w:p w:rsidR="006E2FB0" w:rsidRPr="00E254A9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E254A9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E254A9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E254A9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E254A9">
        <w:rPr>
          <w:rFonts w:ascii="Times New Roman" w:hAnsi="Times New Roman" w:cs="Times New Roman"/>
          <w:sz w:val="22"/>
          <w:szCs w:val="22"/>
        </w:rPr>
        <w:t>Оконовой</w:t>
      </w:r>
      <w:r w:rsidRPr="00E254A9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E254A9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>при секретаре судебного  заседания                                             Матюшенко Т.А.,</w:t>
      </w:r>
    </w:p>
    <w:p w:rsidR="002A3781" w:rsidRPr="00E254A9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с участием представителя истца </w:t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E254A9" w:rsidR="00E254A9">
        <w:rPr>
          <w:rFonts w:ascii="Times New Roman" w:hAnsi="Times New Roman" w:cs="Times New Roman"/>
          <w:sz w:val="22"/>
          <w:szCs w:val="22"/>
        </w:rPr>
        <w:t>Ф.И.О.1</w:t>
      </w:r>
      <w:r w:rsidRPr="00E254A9">
        <w:rPr>
          <w:rFonts w:ascii="Times New Roman" w:hAnsi="Times New Roman" w:cs="Times New Roman"/>
          <w:sz w:val="22"/>
          <w:szCs w:val="22"/>
        </w:rPr>
        <w:t xml:space="preserve">, </w:t>
      </w:r>
    </w:p>
    <w:p w:rsidR="002A3781" w:rsidRPr="00E254A9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>ответчика</w:t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</w:r>
      <w:r w:rsidRPr="00E254A9">
        <w:rPr>
          <w:rFonts w:ascii="Times New Roman" w:hAnsi="Times New Roman" w:cs="Times New Roman"/>
          <w:sz w:val="22"/>
          <w:szCs w:val="22"/>
        </w:rPr>
        <w:tab/>
        <w:t xml:space="preserve">        Дёминой Е.Ю., </w:t>
      </w:r>
    </w:p>
    <w:p w:rsidR="006E2FB0" w:rsidRPr="00E254A9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>рассмотрев в открытом судебном заседании гражданское дело по исковому заявлению</w:t>
      </w:r>
      <w:r w:rsidRPr="00E254A9" w:rsidR="002A3781">
        <w:rPr>
          <w:rFonts w:ascii="Times New Roman" w:hAnsi="Times New Roman" w:cs="Times New Roman"/>
          <w:sz w:val="22"/>
          <w:szCs w:val="22"/>
        </w:rPr>
        <w:t xml:space="preserve"> жилищного кооператива «Надежда» к Дёминой Елене Юрьевне о взыскании задолженности по оплате услуг по содержанию общего имущества многоквартирного дома и взносов на капитальный ремонт, пени, </w:t>
      </w:r>
      <w:r w:rsidRPr="00E254A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6E2FB0" w:rsidRPr="00E254A9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руководствуясь </w:t>
      </w:r>
      <w:r w:rsidRPr="00E254A9">
        <w:rPr>
          <w:rFonts w:ascii="Times New Roman" w:hAnsi="Times New Roman" w:cs="Times New Roman"/>
          <w:sz w:val="22"/>
          <w:szCs w:val="22"/>
        </w:rPr>
        <w:t>ст.ст</w:t>
      </w:r>
      <w:r w:rsidRPr="00E254A9">
        <w:rPr>
          <w:rFonts w:ascii="Times New Roman" w:hAnsi="Times New Roman" w:cs="Times New Roman"/>
          <w:sz w:val="22"/>
          <w:szCs w:val="22"/>
        </w:rPr>
        <w:t xml:space="preserve">. 194-199 ГПК РФ, </w:t>
      </w:r>
    </w:p>
    <w:p w:rsidR="006E2FB0" w:rsidRPr="00E254A9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>решил:</w:t>
      </w:r>
    </w:p>
    <w:p w:rsidR="006E2FB0" w:rsidRPr="00E254A9" w:rsidP="006E2FB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6E2FB0" w:rsidRPr="00E254A9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254A9">
        <w:rPr>
          <w:rFonts w:ascii="Times New Roman" w:hAnsi="Times New Roman" w:cs="Times New Roman"/>
          <w:sz w:val="22"/>
          <w:szCs w:val="22"/>
        </w:rPr>
        <w:t xml:space="preserve">в удовлетворении искового заявления жилищного кооператива «Надежда» к Дёминой Елене Юрьевне о взыскании задолженности по оплате услуг по содержанию общего имущества многоквартирного дома и взносов на капитальный ремонт, пени отказать. </w:t>
      </w:r>
    </w:p>
    <w:p w:rsidR="006E2FB0" w:rsidRPr="00E254A9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4A9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E2FB0" w:rsidRPr="00E254A9" w:rsidP="006E2FB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254A9">
        <w:rPr>
          <w:rFonts w:ascii="Times New Roman" w:hAnsi="Times New Roman" w:cs="Times New Roman"/>
        </w:rPr>
        <w:t xml:space="preserve">Решение может быть обжаловано в апелляционном порядке в </w:t>
      </w:r>
      <w:r w:rsidRPr="00E254A9">
        <w:rPr>
          <w:rFonts w:ascii="Times New Roman" w:hAnsi="Times New Roman" w:cs="Times New Roman"/>
        </w:rPr>
        <w:t>Красноперекопский</w:t>
      </w:r>
      <w:r w:rsidRPr="00E254A9">
        <w:rPr>
          <w:rFonts w:ascii="Times New Roman" w:hAnsi="Times New Roman" w:cs="Times New Roman"/>
        </w:rPr>
        <w:t xml:space="preserve"> районный суд Республики Крым в течение месяца со дня его принятия в окончательной форме через мирового судью судебного участка № 60 </w:t>
      </w:r>
      <w:r w:rsidRPr="00E254A9">
        <w:rPr>
          <w:rFonts w:ascii="Times New Roman" w:hAnsi="Times New Roman" w:cs="Times New Roman"/>
        </w:rPr>
        <w:t>Красноперекопского</w:t>
      </w:r>
      <w:r w:rsidRPr="00E254A9">
        <w:rPr>
          <w:rFonts w:ascii="Times New Roman" w:hAnsi="Times New Roman" w:cs="Times New Roman"/>
        </w:rPr>
        <w:t xml:space="preserve"> судебного района Республики Крым.</w:t>
      </w:r>
    </w:p>
    <w:p w:rsidR="006E2FB0" w:rsidRPr="00E254A9" w:rsidP="006E2FB0">
      <w:pPr>
        <w:spacing w:line="240" w:lineRule="auto"/>
        <w:ind w:firstLine="540"/>
        <w:jc w:val="both"/>
        <w:rPr>
          <w:rFonts w:ascii="Times New Roman" w:hAnsi="Times New Roman" w:cs="Times New Roman"/>
        </w:rPr>
      </w:pPr>
    </w:p>
    <w:p w:rsidR="00765BE0" w:rsidRPr="00E254A9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E254A9">
        <w:rPr>
          <w:rFonts w:ascii="Times New Roman" w:hAnsi="Times New Roman" w:cs="Times New Roman"/>
        </w:rPr>
        <w:t>Председательствующий</w:t>
      </w:r>
      <w:r w:rsidRPr="00E254A9" w:rsidR="000A168F">
        <w:rPr>
          <w:rFonts w:ascii="Times New Roman" w:hAnsi="Times New Roman" w:cs="Times New Roman"/>
        </w:rPr>
        <w:tab/>
      </w:r>
      <w:r w:rsidRPr="00E254A9" w:rsidR="000A168F">
        <w:rPr>
          <w:rFonts w:ascii="Times New Roman" w:hAnsi="Times New Roman" w:cs="Times New Roman"/>
        </w:rPr>
        <w:tab/>
      </w:r>
      <w:r w:rsidRPr="00E254A9" w:rsidR="002A3781">
        <w:rPr>
          <w:rFonts w:ascii="Times New Roman" w:hAnsi="Times New Roman" w:cs="Times New Roman"/>
        </w:rPr>
        <w:tab/>
      </w:r>
      <w:r w:rsidRPr="00E254A9" w:rsidR="000A168F">
        <w:rPr>
          <w:rFonts w:ascii="Times New Roman" w:hAnsi="Times New Roman" w:cs="Times New Roman"/>
        </w:rPr>
        <w:t>(подпись)</w:t>
      </w:r>
      <w:r w:rsidRPr="00E254A9">
        <w:rPr>
          <w:rFonts w:ascii="Times New Roman" w:hAnsi="Times New Roman" w:cs="Times New Roman"/>
        </w:rPr>
        <w:t xml:space="preserve">                               </w:t>
      </w:r>
      <w:r w:rsidRPr="00E254A9">
        <w:rPr>
          <w:rFonts w:ascii="Times New Roman" w:hAnsi="Times New Roman" w:cs="Times New Roman"/>
        </w:rPr>
        <w:tab/>
        <w:t xml:space="preserve">Д.Б. </w:t>
      </w:r>
      <w:r w:rsidRPr="00E254A9">
        <w:rPr>
          <w:rFonts w:ascii="Times New Roman" w:hAnsi="Times New Roman" w:cs="Times New Roman"/>
        </w:rPr>
        <w:t>Оконова</w:t>
      </w:r>
      <w:r w:rsidRPr="00E254A9">
        <w:rPr>
          <w:rFonts w:ascii="Times New Roman" w:hAnsi="Times New Roman" w:cs="Times New Roman"/>
        </w:rPr>
        <w:t xml:space="preserve"> </w:t>
      </w:r>
    </w:p>
    <w:p w:rsidR="00E254A9" w:rsidP="006E2FB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54A9" w:rsidRPr="00E254A9" w:rsidP="00E2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4A9">
        <w:rPr>
          <w:rFonts w:ascii="Times New Roman" w:eastAsia="Times New Roman" w:hAnsi="Times New Roman" w:cs="Times New Roman"/>
          <w:sz w:val="20"/>
          <w:szCs w:val="20"/>
        </w:rPr>
        <w:t xml:space="preserve">ДЕПЕРСОНИФИКАЦИЮ </w:t>
      </w:r>
    </w:p>
    <w:p w:rsidR="00E254A9" w:rsidRPr="00E254A9" w:rsidP="00E2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254A9">
        <w:rPr>
          <w:rFonts w:ascii="Times New Roman" w:eastAsia="Times New Roman" w:hAnsi="Times New Roman" w:cs="Times New Roman"/>
          <w:sz w:val="20"/>
          <w:szCs w:val="20"/>
        </w:rPr>
        <w:t>Лингвистический контроль произвела</w:t>
      </w:r>
    </w:p>
    <w:p w:rsidR="00E254A9" w:rsidRPr="00E254A9" w:rsidP="00E2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254A9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___________________  Д.Б. </w:t>
      </w:r>
      <w:r w:rsidRPr="00E254A9">
        <w:rPr>
          <w:rFonts w:ascii="Times New Roman" w:eastAsia="Times New Roman" w:hAnsi="Times New Roman" w:cs="Times New Roman"/>
          <w:sz w:val="20"/>
          <w:szCs w:val="20"/>
        </w:rPr>
        <w:t>Оконова</w:t>
      </w:r>
      <w:r w:rsidRPr="00E254A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254A9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</w:p>
    <w:p w:rsidR="00E254A9" w:rsidRPr="00E254A9" w:rsidP="00E254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E254A9">
        <w:rPr>
          <w:rFonts w:ascii="Times New Roman" w:eastAsia="Times New Roman" w:hAnsi="Times New Roman" w:cs="Times New Roman"/>
          <w:iCs/>
          <w:sz w:val="20"/>
          <w:szCs w:val="20"/>
        </w:rPr>
        <w:t>«____»_____________2021 г.</w:t>
      </w:r>
    </w:p>
    <w:p w:rsidR="00E254A9" w:rsidRPr="006E2FB0" w:rsidP="006E2FB0">
      <w:pPr>
        <w:spacing w:line="240" w:lineRule="auto"/>
        <w:jc w:val="both"/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0A168F"/>
    <w:rsid w:val="002A3781"/>
    <w:rsid w:val="006E2FB0"/>
    <w:rsid w:val="00730370"/>
    <w:rsid w:val="00765BE0"/>
    <w:rsid w:val="00765DE0"/>
    <w:rsid w:val="00DD5E84"/>
    <w:rsid w:val="00E254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