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2A6" w:rsidP="000947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09479D">
        <w:rPr>
          <w:rFonts w:ascii="Times New Roman" w:hAnsi="Times New Roman" w:cs="Times New Roman"/>
          <w:sz w:val="28"/>
          <w:szCs w:val="28"/>
        </w:rPr>
        <w:t>8/2021</w:t>
      </w:r>
    </w:p>
    <w:p w:rsidR="00CD62A6" w:rsidRPr="0009479D" w:rsidP="000947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57EB6">
        <w:rPr>
          <w:rFonts w:ascii="Times New Roman" w:hAnsi="Times New Roman" w:cs="Times New Roman"/>
          <w:sz w:val="28"/>
          <w:szCs w:val="28"/>
        </w:rPr>
        <w:t>0061-01-2020-00</w:t>
      </w:r>
      <w:r w:rsidR="0009479D">
        <w:rPr>
          <w:rFonts w:ascii="Times New Roman" w:hAnsi="Times New Roman" w:cs="Times New Roman"/>
          <w:sz w:val="28"/>
          <w:szCs w:val="28"/>
        </w:rPr>
        <w:t>1913-48</w:t>
      </w:r>
    </w:p>
    <w:p w:rsidR="00CD62A6" w:rsidP="00CD62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A6" w:rsidRPr="00897E54" w:rsidP="00CD62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2A6" w:rsidRPr="00897E54" w:rsidP="00CD62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D62A6" w:rsidP="00CD62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D62A6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62A6" w:rsidRPr="00897E54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января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CD62A6" w:rsidRPr="001A3C86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62A6" w:rsidRPr="001A3C86" w:rsidP="00CD62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</w:t>
      </w:r>
      <w:r w:rsidRPr="001A3C86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И.В.</w:t>
      </w:r>
    </w:p>
    <w:p w:rsidR="00CD62A6" w:rsidRPr="001A3C86" w:rsidP="00CD62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Скулыбердиной О.В.</w:t>
      </w:r>
    </w:p>
    <w:p w:rsidR="00CD62A6" w:rsidRPr="0009479D" w:rsidP="00CD62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C86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9479D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зале суда п. Ленино гражданское дело по иску  </w:t>
      </w:r>
      <w:r w:rsidRPr="0009479D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Коцюбайло Степану Васильевичу, третье лицо </w:t>
      </w:r>
      <w:r w:rsidRPr="0009479D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 xml:space="preserve">Администрация Батальненского  сельского поселения Ленинского муниципального района Республики </w:t>
      </w:r>
      <w:r w:rsidRPr="0009479D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Крым</w:t>
      </w:r>
      <w:r w:rsidRPr="0009479D">
        <w:rPr>
          <w:rStyle w:val="Strong"/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 w:rsidRPr="0009479D">
        <w:rPr>
          <w:rFonts w:ascii="Times New Roman" w:hAnsi="Times New Roman" w:cs="Times New Roman"/>
          <w:sz w:val="28"/>
          <w:szCs w:val="28"/>
        </w:rPr>
        <w:t>о взыскании задолженности за жилищно-коммунальные услуги в сфере обращения с твердыми коммунальными отходами</w:t>
      </w:r>
    </w:p>
    <w:p w:rsidR="00CD62A6" w:rsidRPr="0009479D" w:rsidP="00CD62A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947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 ГПК РФ</w:t>
        </w:r>
      </w:hyperlink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ст.ст. 30, 153, 154, 155, 157 Жилищного ко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декса РФ, ст. 210 Гражданского Кодекса  РФ мировой судья                                           </w:t>
      </w:r>
    </w:p>
    <w:p w:rsidR="00CD62A6" w:rsidRPr="000A11A5" w:rsidP="00CD62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A6" w:rsidRPr="00897E54" w:rsidP="00CD62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D62A6" w:rsidRPr="00897E54" w:rsidP="00CD62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A6" w:rsidRPr="00897E54" w:rsidP="00CD62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CD62A6" w:rsidP="00CD62A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Коцюбайло</w:t>
      </w:r>
      <w:r w:rsidR="000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Степана Васильевича,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</w:t>
      </w:r>
      <w:r>
        <w:rPr>
          <w:rFonts w:ascii="Times New Roman" w:hAnsi="Times New Roman" w:cs="Times New Roman"/>
          <w:sz w:val="28"/>
          <w:szCs w:val="28"/>
        </w:rPr>
        <w:t xml:space="preserve">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9111016468/911101001, ОГРН 1159102084151) сумму долга за жилищно-коммунал</w:t>
      </w:r>
      <w:r>
        <w:rPr>
          <w:rFonts w:ascii="Times New Roman" w:hAnsi="Times New Roman" w:cs="Times New Roman"/>
          <w:sz w:val="28"/>
          <w:szCs w:val="28"/>
        </w:rPr>
        <w:t xml:space="preserve">ьные услуги в сфере обращения с твердыми коммунальными отходами за период  </w:t>
      </w:r>
      <w:r>
        <w:rPr>
          <w:sz w:val="28"/>
          <w:szCs w:val="28"/>
        </w:rPr>
        <w:t>(данные изъяты)</w:t>
      </w:r>
    </w:p>
    <w:p w:rsidR="0009479D" w:rsidP="00CD62A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D62A6" w:rsidRPr="00897E54" w:rsidP="00CD62A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пяти дней со дня поступления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лиц, участвующих  в деле, их представителей заявления о составлении мотивированного решения. </w:t>
      </w:r>
    </w:p>
    <w:p w:rsidR="00CD62A6" w:rsidP="00CD6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D62A6" w:rsidP="00CD6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D62A6" w:rsidP="00CD62A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</w:t>
      </w:r>
      <w:r>
        <w:rPr>
          <w:sz w:val="28"/>
          <w:szCs w:val="28"/>
        </w:rPr>
        <w:t xml:space="preserve">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</w:t>
      </w:r>
      <w:r w:rsidRPr="007A6303">
        <w:rPr>
          <w:sz w:val="28"/>
          <w:szCs w:val="28"/>
        </w:rPr>
        <w:t xml:space="preserve">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</w:t>
      </w:r>
      <w:r>
        <w:rPr>
          <w:sz w:val="28"/>
          <w:szCs w:val="28"/>
        </w:rPr>
        <w:t>я определения суда об отказе в удовлетворении этого заявления.</w:t>
      </w:r>
    </w:p>
    <w:p w:rsidR="00CD62A6" w:rsidP="00CD62A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CD62A6" w:rsidRPr="007A6303" w:rsidP="00CD62A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CD62A6" w:rsidRPr="00897E54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CD62A6" w:rsidRPr="00897E54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426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D62A6" w:rsidRPr="00897E54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D62A6" w:rsidRPr="00897E54" w:rsidP="00CD6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CD62A6" w:rsidRPr="00897E54" w:rsidP="00CD62A6">
      <w:pPr>
        <w:rPr>
          <w:rFonts w:ascii="Times New Roman" w:hAnsi="Times New Roman" w:cs="Times New Roman"/>
          <w:sz w:val="28"/>
          <w:szCs w:val="28"/>
        </w:rPr>
      </w:pPr>
    </w:p>
    <w:p w:rsidR="00CD62A6" w:rsidP="00CD62A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D62A6" w:rsidP="00CD62A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2A6" w:rsidP="00CD62A6"/>
    <w:p w:rsidR="00CD62A6" w:rsidP="00CD62A6"/>
    <w:p w:rsidR="00CD62A6" w:rsidP="00CD62A6"/>
    <w:p w:rsidR="00CD62A6" w:rsidP="00CD62A6"/>
    <w:p w:rsidR="00CD62A6" w:rsidP="00CD62A6"/>
    <w:p w:rsidR="00CD62A6" w:rsidP="00CD62A6"/>
    <w:p w:rsidR="00CD62A6" w:rsidP="00CD62A6"/>
    <w:p w:rsidR="00CD62A6" w:rsidP="00CD62A6"/>
    <w:p w:rsidR="00CD62A6" w:rsidP="00CD62A6"/>
    <w:p w:rsidR="00CD62A6" w:rsidP="00CD62A6"/>
    <w:p w:rsidR="004148F9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A6"/>
    <w:rsid w:val="0009479D"/>
    <w:rsid w:val="000A11A5"/>
    <w:rsid w:val="001A3C86"/>
    <w:rsid w:val="004148F9"/>
    <w:rsid w:val="0076010A"/>
    <w:rsid w:val="007A6303"/>
    <w:rsid w:val="00897E54"/>
    <w:rsid w:val="00B00426"/>
    <w:rsid w:val="00C57EB6"/>
    <w:rsid w:val="00CD62A6"/>
    <w:rsid w:val="00DC0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D62A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D62A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Strong">
    <w:name w:val="Strong"/>
    <w:basedOn w:val="DefaultParagraphFont"/>
    <w:uiPriority w:val="22"/>
    <w:qFormat/>
    <w:rsid w:val="0009479D"/>
    <w:rPr>
      <w:b/>
      <w:bCs/>
    </w:rPr>
  </w:style>
  <w:style w:type="paragraph" w:styleId="BalloonText">
    <w:name w:val="Balloon Text"/>
    <w:basedOn w:val="Normal"/>
    <w:link w:val="a0"/>
    <w:uiPriority w:val="99"/>
    <w:semiHidden/>
    <w:unhideWhenUsed/>
    <w:rsid w:val="00B0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