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6C02" w:rsidP="00B76C0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24D1C"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B76C02" w:rsidP="00B76C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02" w:rsidRPr="00897E54" w:rsidP="00B76C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6C02" w:rsidRPr="00897E54" w:rsidP="00B76C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76C02" w:rsidP="00B76C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76C02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C02" w:rsidRPr="00897E54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июля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B76C02" w:rsidRPr="00897E54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C02" w:rsidRPr="00897E54" w:rsidP="00B76C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Казарина И.В.</w:t>
      </w:r>
    </w:p>
    <w:p w:rsidR="00724D1C" w:rsidP="00B76C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B76C02" w:rsidP="00B76C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Клименковой Н.В.</w:t>
      </w:r>
    </w:p>
    <w:p w:rsidR="00724D1C" w:rsidP="00B76C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ответчика по доверенности Побережного Л.М.,</w:t>
      </w:r>
    </w:p>
    <w:p w:rsidR="00B76C02" w:rsidP="00B76C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</w:t>
      </w:r>
      <w:r w:rsidRPr="000A11A5">
        <w:rPr>
          <w:rFonts w:ascii="Times New Roman" w:hAnsi="Times New Roman" w:cs="Times New Roman"/>
          <w:sz w:val="28"/>
          <w:szCs w:val="28"/>
        </w:rPr>
        <w:t xml:space="preserve">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724D1C">
        <w:rPr>
          <w:rFonts w:ascii="Times New Roman" w:hAnsi="Times New Roman"/>
          <w:sz w:val="28"/>
          <w:szCs w:val="28"/>
        </w:rPr>
        <w:t>Ольшанской Ирине Александровне, третье лицо Администрация Калиновского сельско</w:t>
      </w:r>
      <w:r w:rsidR="00031A56">
        <w:rPr>
          <w:rFonts w:ascii="Times New Roman" w:hAnsi="Times New Roman"/>
          <w:sz w:val="28"/>
          <w:szCs w:val="28"/>
        </w:rPr>
        <w:t>го поселения Ленинского района Р</w:t>
      </w:r>
      <w:r w:rsidR="00724D1C">
        <w:rPr>
          <w:rFonts w:ascii="Times New Roman" w:hAnsi="Times New Roman"/>
          <w:sz w:val="28"/>
          <w:szCs w:val="28"/>
        </w:rPr>
        <w:t xml:space="preserve">еспублики Крым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B76C02" w:rsidP="00B76C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C02" w:rsidRPr="000A11A5" w:rsidP="00B76C0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76C02" w:rsidRPr="000A11A5" w:rsidP="00B76C0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02" w:rsidRPr="00897E54" w:rsidP="00B76C0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76C02" w:rsidRPr="00897E54" w:rsidP="00B76C0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C02" w:rsidRPr="00897E54" w:rsidP="00B76C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724D1C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Ольшанской Ирины Александровны,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</w:t>
      </w:r>
      <w:r>
        <w:rPr>
          <w:rFonts w:ascii="Times New Roman" w:hAnsi="Times New Roman" w:cs="Times New Roman"/>
          <w:sz w:val="28"/>
          <w:szCs w:val="28"/>
        </w:rPr>
        <w:t xml:space="preserve">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B76C02" w:rsidRPr="0086352B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задолженности в размере</w:t>
      </w:r>
      <w:r w:rsidR="0072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B76C02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76C02" w:rsidRPr="0010651A" w:rsidP="00B76C0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обращения с твердыми коммунальными отходами отказать,</w:t>
      </w:r>
      <w:r>
        <w:rPr>
          <w:rFonts w:ascii="Times New Roman" w:hAnsi="Times New Roman" w:cs="Times New Roman"/>
          <w:sz w:val="28"/>
          <w:szCs w:val="28"/>
        </w:rPr>
        <w:t xml:space="preserve"> применив срок исковой давности с момента обращения истца в суд с</w:t>
      </w:r>
      <w:r w:rsidR="00724D1C">
        <w:rPr>
          <w:rFonts w:ascii="Times New Roman" w:hAnsi="Times New Roman" w:cs="Times New Roman"/>
          <w:sz w:val="28"/>
          <w:szCs w:val="28"/>
        </w:rPr>
        <w:t xml:space="preserve"> исковым заявлением, а также с учетом фактически проживающих </w:t>
      </w:r>
      <w:r w:rsidR="00830330">
        <w:rPr>
          <w:rFonts w:ascii="Times New Roman" w:hAnsi="Times New Roman" w:cs="Times New Roman"/>
          <w:sz w:val="28"/>
          <w:szCs w:val="28"/>
        </w:rPr>
        <w:t>совершеннолетних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C02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830330">
        <w:rPr>
          <w:rFonts w:ascii="Times New Roman" w:hAnsi="Times New Roman" w:cs="Times New Roman"/>
          <w:sz w:val="28"/>
          <w:szCs w:val="28"/>
        </w:rPr>
        <w:t xml:space="preserve">Ольшанской  Ирины Александровны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02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02" w:rsidRPr="00215B72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76C02" w:rsidRPr="00215B72" w:rsidP="00B76C0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</w:t>
      </w:r>
      <w:r w:rsidRPr="00215B72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B76C02" w:rsidRPr="00897E54" w:rsidP="00B76C02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02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6C02" w:rsidRPr="00897E54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B76C02" w:rsidRPr="00897E54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9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И.В. Казарина    </w:t>
      </w:r>
    </w:p>
    <w:p w:rsidR="00B76C02" w:rsidRPr="00897E54" w:rsidP="00B76C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76C02" w:rsidP="00B76C02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B76C02" w:rsidP="00B76C02"/>
    <w:p w:rsidR="00B76C02" w:rsidP="00B76C02"/>
    <w:p w:rsidR="00B76C02" w:rsidP="00B76C02"/>
    <w:p w:rsidR="00B76C02" w:rsidP="00B76C02"/>
    <w:p w:rsidR="00B76C02" w:rsidP="00B76C02"/>
    <w:p w:rsidR="00B76C02" w:rsidP="00B76C02"/>
    <w:p w:rsidR="00B76C02" w:rsidP="00B76C02"/>
    <w:p w:rsidR="00B76C02" w:rsidP="00B76C02"/>
    <w:p w:rsidR="00AB446C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02"/>
    <w:rsid w:val="00031A56"/>
    <w:rsid w:val="000A11A5"/>
    <w:rsid w:val="0010651A"/>
    <w:rsid w:val="00215B72"/>
    <w:rsid w:val="003D5F86"/>
    <w:rsid w:val="00724D1C"/>
    <w:rsid w:val="007549A0"/>
    <w:rsid w:val="00795080"/>
    <w:rsid w:val="00830330"/>
    <w:rsid w:val="0086352B"/>
    <w:rsid w:val="00897E54"/>
    <w:rsid w:val="009B46D9"/>
    <w:rsid w:val="00A478C5"/>
    <w:rsid w:val="00AB446C"/>
    <w:rsid w:val="00AE00F6"/>
    <w:rsid w:val="00B76C02"/>
    <w:rsid w:val="00D01F7C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