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41ED" w:rsidRPr="00346794" w:rsidP="00BD41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46794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231/23</w:t>
      </w:r>
    </w:p>
    <w:p w:rsidR="00BD41ED" w:rsidRPr="00451D60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D41ED" w:rsidRPr="00451D60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1D6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RPr="00451D60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BD41ED" w:rsidRPr="00BD41ED" w:rsidP="00BD41ED">
      <w:pPr>
        <w:contextualSpacing/>
        <w:rPr>
          <w:rFonts w:ascii="Times New Roman" w:hAnsi="Times New Roman" w:cs="Times New Roman"/>
          <w:sz w:val="28"/>
          <w:szCs w:val="28"/>
        </w:rPr>
      </w:pPr>
      <w:r w:rsidRPr="00BD41ED">
        <w:rPr>
          <w:rFonts w:ascii="Times New Roman" w:hAnsi="Times New Roman" w:cs="Times New Roman"/>
          <w:sz w:val="28"/>
          <w:szCs w:val="28"/>
        </w:rPr>
        <w:t xml:space="preserve">07 марта 2023  года                </w:t>
      </w:r>
      <w:r w:rsidRPr="00BD41ED">
        <w:rPr>
          <w:rFonts w:ascii="Times New Roman" w:hAnsi="Times New Roman" w:cs="Times New Roman"/>
          <w:sz w:val="28"/>
          <w:szCs w:val="28"/>
        </w:rPr>
        <w:tab/>
      </w:r>
      <w:r w:rsidRPr="00BD41ED">
        <w:rPr>
          <w:rFonts w:ascii="Times New Roman" w:hAnsi="Times New Roman" w:cs="Times New Roman"/>
          <w:sz w:val="28"/>
          <w:szCs w:val="28"/>
        </w:rPr>
        <w:tab/>
      </w:r>
      <w:r w:rsidRPr="00BD41E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D41ED">
        <w:rPr>
          <w:rFonts w:ascii="Times New Roman" w:hAnsi="Times New Roman" w:cs="Times New Roman"/>
          <w:sz w:val="28"/>
          <w:szCs w:val="28"/>
        </w:rPr>
        <w:tab/>
      </w:r>
      <w:r w:rsidRPr="00BD41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D41ED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BD41ED" w:rsidRPr="00BD41ED" w:rsidP="00BD41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D41ED" w:rsidRPr="00BD41ED" w:rsidP="00BD41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ED">
        <w:rPr>
          <w:rFonts w:ascii="Times New Roman" w:hAnsi="Times New Roman" w:cs="Times New Roman"/>
          <w:sz w:val="28"/>
          <w:szCs w:val="28"/>
        </w:rPr>
        <w:t xml:space="preserve">          Мировой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BD41ED" w:rsidRPr="00BD41ED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ED">
        <w:rPr>
          <w:rFonts w:ascii="Times New Roman" w:hAnsi="Times New Roman" w:cs="Times New Roman"/>
          <w:sz w:val="28"/>
          <w:szCs w:val="28"/>
        </w:rPr>
        <w:t>при  секретаре судебного заседания Абильвановой Г.И.</w:t>
      </w:r>
    </w:p>
    <w:p w:rsidR="00BD41ED" w:rsidRPr="00BD41ED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ED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п. Ленино</w:t>
      </w:r>
      <w:r w:rsidRPr="00BD41ED">
        <w:rPr>
          <w:rFonts w:ascii="Times New Roman" w:hAnsi="Times New Roman" w:cs="Times New Roman"/>
          <w:sz w:val="28"/>
          <w:szCs w:val="28"/>
        </w:rPr>
        <w:t xml:space="preserve"> гражданское дело по иску  Общества с ограниченной ответственностью «Ситиус» к Абжелиловой Наталие Николаевне  о взыскании задолженности по договору займа,</w:t>
      </w:r>
    </w:p>
    <w:p w:rsidR="00BD41ED" w:rsidRPr="000A11A5" w:rsidP="00BD41E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руководствуясь 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ст. </w:t>
      </w:r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94, 98, 100, ст.</w:t>
      </w:r>
      <w:r w:rsidRPr="002F54F0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F54F0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</w:rPr>
          <w:t>199</w:t>
        </w:r>
        <w:r w:rsidRPr="002F54F0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BD41ED">
          <w:rPr>
            <w:rFonts w:ascii="Times New Roman" w:eastAsia="Times New Roman" w:hAnsi="Times New Roman" w:cs="Times New Roman"/>
            <w:sz w:val="28"/>
            <w:szCs w:val="28"/>
          </w:rPr>
          <w:t>233-235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2F54F0">
          <w:rPr>
            <w:rFonts w:ascii="Times New Roman" w:eastAsia="Times New Roman" w:hAnsi="Times New Roman" w:cs="Times New Roman"/>
            <w:sz w:val="28"/>
            <w:szCs w:val="28"/>
          </w:rPr>
          <w:t>ГПК РФ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ст. ст. 307,  308, 309, 310,  807</w:t>
      </w:r>
      <w:r w:rsidRPr="002E4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-810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</w:t>
      </w:r>
    </w:p>
    <w:p w:rsidR="00BD41ED" w:rsidRPr="000A11A5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897E54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BD41ED" w:rsidRPr="00897E54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897E54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«Ситиус»</w:t>
      </w:r>
      <w:r w:rsidRPr="00416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BD41ED" w:rsidP="00BD41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Абжелиловой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Наталии Николаевны, 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Ситиус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6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по договору потребительского займа 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</w:p>
    <w:p w:rsidR="00DD2B34" w:rsidP="00BD41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Абжелиловой Наталии Николаевны в пользу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«Ситиус» расходы по о</w:t>
      </w:r>
      <w:r>
        <w:rPr>
          <w:rFonts w:ascii="Times New Roman" w:hAnsi="Times New Roman" w:cs="Times New Roman"/>
          <w:sz w:val="28"/>
          <w:szCs w:val="28"/>
        </w:rPr>
        <w:t>плате госпошлины в размере 490 руб. 00 коп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етыреста девяносто рублей) </w:t>
      </w:r>
    </w:p>
    <w:p w:rsidR="00BD41ED" w:rsidP="00BD41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Абжелиловой Наталии Николаевны в пользу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«Ситиус» расходы по оплате юридических услуг в размере 5 000 руб. ( пять тысяч рублей).</w:t>
      </w:r>
    </w:p>
    <w:p w:rsidR="000009D6" w:rsidRPr="00897E54" w:rsidP="000009D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</w:rPr>
        <w:t>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</w:rPr>
        <w:t>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дней со дня поступления от лиц, участвующих  в деле, их представителей заявления о составлении мотивированного решения. </w:t>
      </w:r>
    </w:p>
    <w:p w:rsidR="000009D6" w:rsidP="00000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</w:t>
      </w:r>
      <w:r>
        <w:rPr>
          <w:rFonts w:ascii="Times New Roman" w:hAnsi="Times New Roman" w:cs="Times New Roman"/>
          <w:sz w:val="28"/>
          <w:szCs w:val="28"/>
        </w:rPr>
        <w:t>ему копии этого решения.</w:t>
      </w:r>
    </w:p>
    <w:p w:rsidR="000009D6" w:rsidP="00000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009D6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</w:t>
      </w:r>
      <w:r>
        <w:rPr>
          <w:sz w:val="28"/>
          <w:szCs w:val="28"/>
        </w:rPr>
        <w:t xml:space="preserve">в деле, а также лицами, которые не были </w:t>
      </w:r>
      <w:r w:rsidRPr="007A6303">
        <w:rPr>
          <w:sz w:val="28"/>
          <w:szCs w:val="28"/>
        </w:rPr>
        <w:t xml:space="preserve">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 мирового </w:t>
      </w:r>
      <w:r w:rsidRPr="007A6303">
        <w:rPr>
          <w:sz w:val="28"/>
          <w:szCs w:val="28"/>
        </w:rPr>
        <w:t xml:space="preserve"> судью  судебного  участка № 61    Ленинского  судебного   района ( Ленинский муниципальный район) </w:t>
      </w:r>
      <w:r>
        <w:rPr>
          <w:sz w:val="28"/>
          <w:szCs w:val="28"/>
        </w:rPr>
        <w:t>Республики Крым</w:t>
      </w:r>
      <w:r w:rsidRPr="007A6303">
        <w:rPr>
          <w:sz w:val="28"/>
          <w:szCs w:val="28"/>
        </w:rPr>
        <w:t xml:space="preserve"> в течение одного месяца по истечении срока подачи ответчиком заявления об отмене этого решения суда, а в случае, если </w:t>
      </w:r>
      <w:r>
        <w:rPr>
          <w:sz w:val="28"/>
          <w:szCs w:val="28"/>
        </w:rPr>
        <w:t>такое заявление подано,</w:t>
      </w:r>
      <w:r>
        <w:rPr>
          <w:sz w:val="28"/>
          <w:szCs w:val="28"/>
        </w:rPr>
        <w:t xml:space="preserve"> - в течение одного месяца со дня вынесения определения суда об отказе в удовлетворении этого заявления.</w:t>
      </w:r>
    </w:p>
    <w:p w:rsidR="000009D6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009D6" w:rsidRPr="007A6303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7A6303">
        <w:rPr>
          <w:color w:val="FF0000"/>
          <w:sz w:val="28"/>
          <w:szCs w:val="28"/>
        </w:rPr>
        <w:t xml:space="preserve">  </w:t>
      </w:r>
    </w:p>
    <w:p w:rsidR="000009D6" w:rsidRPr="00897E54" w:rsidP="00553F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FAE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И.В. Казарина</w:t>
      </w:r>
    </w:p>
    <w:p w:rsidR="000009D6" w:rsidRPr="00897E54" w:rsidP="000009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09D6" w:rsidRPr="00897E54" w:rsidP="000009D6">
      <w:pPr>
        <w:rPr>
          <w:rFonts w:ascii="Times New Roman" w:hAnsi="Times New Roman" w:cs="Times New Roman"/>
          <w:sz w:val="28"/>
          <w:szCs w:val="28"/>
        </w:rPr>
      </w:pPr>
    </w:p>
    <w:p w:rsidR="000009D6" w:rsidP="000009D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0009D6" w:rsidP="000009D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41ED" w:rsidP="00BD41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BD41E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A11A5"/>
    <w:rsid w:val="002E4286"/>
    <w:rsid w:val="002F54F0"/>
    <w:rsid w:val="00346794"/>
    <w:rsid w:val="00386EB5"/>
    <w:rsid w:val="004160E8"/>
    <w:rsid w:val="00451D60"/>
    <w:rsid w:val="00553FAE"/>
    <w:rsid w:val="007A6303"/>
    <w:rsid w:val="00897E54"/>
    <w:rsid w:val="00934F8D"/>
    <w:rsid w:val="00BD41ED"/>
    <w:rsid w:val="00DD2B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