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B390C" w:rsidRPr="002F231A" w:rsidP="007B4BE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>Дело № 2-6</w:t>
      </w:r>
      <w:r w:rsidRPr="002F231A" w:rsidR="00785762">
        <w:rPr>
          <w:rFonts w:ascii="Times New Roman" w:hAnsi="Times New Roman" w:cs="Times New Roman"/>
          <w:sz w:val="28"/>
          <w:szCs w:val="28"/>
        </w:rPr>
        <w:t>1</w:t>
      </w:r>
      <w:r w:rsidRPr="002F231A">
        <w:rPr>
          <w:rFonts w:ascii="Times New Roman" w:hAnsi="Times New Roman" w:cs="Times New Roman"/>
          <w:sz w:val="28"/>
          <w:szCs w:val="28"/>
        </w:rPr>
        <w:t>-</w:t>
      </w:r>
      <w:r w:rsidR="00D66AE2">
        <w:rPr>
          <w:rFonts w:ascii="Times New Roman" w:hAnsi="Times New Roman" w:cs="Times New Roman"/>
          <w:sz w:val="28"/>
          <w:szCs w:val="28"/>
        </w:rPr>
        <w:t>373</w:t>
      </w:r>
      <w:r w:rsidRPr="002F231A" w:rsidR="00B92CE5">
        <w:rPr>
          <w:rFonts w:ascii="Times New Roman" w:hAnsi="Times New Roman" w:cs="Times New Roman"/>
          <w:sz w:val="28"/>
          <w:szCs w:val="28"/>
        </w:rPr>
        <w:t>/202</w:t>
      </w:r>
      <w:r w:rsidR="00D66AE2">
        <w:rPr>
          <w:rFonts w:ascii="Times New Roman" w:hAnsi="Times New Roman" w:cs="Times New Roman"/>
          <w:sz w:val="28"/>
          <w:szCs w:val="28"/>
        </w:rPr>
        <w:t>6</w:t>
      </w:r>
    </w:p>
    <w:p w:rsidR="00B92CE5" w:rsidRPr="002F231A" w:rsidP="00B92CE5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>УИД: 91</w:t>
      </w:r>
      <w:r w:rsidR="00D66AE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F231A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F231A">
        <w:rPr>
          <w:rFonts w:ascii="Times New Roman" w:hAnsi="Times New Roman" w:cs="Times New Roman"/>
          <w:sz w:val="28"/>
          <w:szCs w:val="28"/>
        </w:rPr>
        <w:t>00</w:t>
      </w:r>
      <w:r w:rsidR="00D66AE2">
        <w:rPr>
          <w:rFonts w:ascii="Times New Roman" w:hAnsi="Times New Roman" w:cs="Times New Roman"/>
          <w:sz w:val="28"/>
          <w:szCs w:val="28"/>
        </w:rPr>
        <w:t>14</w:t>
      </w:r>
      <w:r w:rsidRPr="002F231A">
        <w:rPr>
          <w:rFonts w:ascii="Times New Roman" w:hAnsi="Times New Roman" w:cs="Times New Roman"/>
          <w:sz w:val="28"/>
          <w:szCs w:val="28"/>
        </w:rPr>
        <w:t>-01-202</w:t>
      </w:r>
      <w:r w:rsidR="00D66AE2">
        <w:rPr>
          <w:rFonts w:ascii="Times New Roman" w:hAnsi="Times New Roman" w:cs="Times New Roman"/>
          <w:sz w:val="28"/>
          <w:szCs w:val="28"/>
        </w:rPr>
        <w:t>6</w:t>
      </w:r>
      <w:r w:rsidRPr="002F231A">
        <w:rPr>
          <w:rFonts w:ascii="Times New Roman" w:hAnsi="Times New Roman" w:cs="Times New Roman"/>
          <w:sz w:val="28"/>
          <w:szCs w:val="28"/>
        </w:rPr>
        <w:t>-</w:t>
      </w:r>
      <w:r w:rsidR="00D66AE2">
        <w:rPr>
          <w:rFonts w:ascii="Times New Roman" w:hAnsi="Times New Roman" w:cs="Times New Roman"/>
          <w:sz w:val="28"/>
          <w:szCs w:val="28"/>
        </w:rPr>
        <w:t>000423-47</w:t>
      </w:r>
    </w:p>
    <w:p w:rsidR="00232AC7" w:rsidRPr="002F231A" w:rsidP="007B4BE9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6F58A4" w:rsidRPr="00EF77F7" w:rsidP="006F58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7F7">
        <w:rPr>
          <w:rFonts w:ascii="Times New Roman" w:hAnsi="Times New Roman" w:cs="Times New Roman"/>
          <w:b/>
          <w:sz w:val="28"/>
          <w:szCs w:val="28"/>
        </w:rPr>
        <w:t>ЗАОЧНОЕ РЕШЕНИЕ</w:t>
      </w:r>
    </w:p>
    <w:p w:rsidR="006F58A4" w:rsidRPr="00EF77F7" w:rsidP="006F58A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F77F7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6F58A4" w:rsidP="006F58A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77F7">
        <w:rPr>
          <w:rFonts w:ascii="Times New Roman" w:hAnsi="Times New Roman" w:cs="Times New Roman"/>
          <w:b/>
          <w:sz w:val="28"/>
          <w:szCs w:val="28"/>
        </w:rPr>
        <w:t>Резолютивная часть</w:t>
      </w:r>
    </w:p>
    <w:p w:rsidR="00FB390C" w:rsidRPr="002F231A" w:rsidP="007B4BE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90C" w:rsidRPr="002F231A" w:rsidP="00B92CE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июня 2026</w:t>
      </w:r>
      <w:r w:rsidRPr="002F231A">
        <w:rPr>
          <w:rFonts w:ascii="Times New Roman" w:hAnsi="Times New Roman" w:cs="Times New Roman"/>
          <w:sz w:val="28"/>
          <w:szCs w:val="28"/>
        </w:rPr>
        <w:t xml:space="preserve"> года          </w:t>
      </w:r>
      <w:r w:rsidRPr="002F231A" w:rsidR="007B4B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2F231A">
        <w:rPr>
          <w:rFonts w:ascii="Times New Roman" w:hAnsi="Times New Roman" w:cs="Times New Roman"/>
          <w:sz w:val="28"/>
          <w:szCs w:val="28"/>
        </w:rPr>
        <w:t xml:space="preserve">  </w:t>
      </w:r>
      <w:r w:rsidRPr="002F231A" w:rsidR="00B92CE5">
        <w:rPr>
          <w:rFonts w:ascii="Times New Roman" w:hAnsi="Times New Roman" w:cs="Times New Roman"/>
          <w:sz w:val="28"/>
          <w:szCs w:val="28"/>
        </w:rPr>
        <w:t xml:space="preserve">  </w:t>
      </w:r>
      <w:r w:rsidRPr="002F23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F231A">
        <w:rPr>
          <w:rFonts w:ascii="Times New Roman" w:hAnsi="Times New Roman" w:cs="Times New Roman"/>
          <w:sz w:val="28"/>
          <w:szCs w:val="28"/>
        </w:rPr>
        <w:t xml:space="preserve"> </w:t>
      </w:r>
      <w:r w:rsidR="002F231A">
        <w:rPr>
          <w:rFonts w:ascii="Times New Roman" w:hAnsi="Times New Roman" w:cs="Times New Roman"/>
          <w:sz w:val="28"/>
          <w:szCs w:val="28"/>
        </w:rPr>
        <w:t xml:space="preserve">     </w:t>
      </w:r>
      <w:r w:rsidRPr="002F231A">
        <w:rPr>
          <w:rFonts w:ascii="Times New Roman" w:hAnsi="Times New Roman" w:cs="Times New Roman"/>
          <w:sz w:val="28"/>
          <w:szCs w:val="28"/>
        </w:rPr>
        <w:t xml:space="preserve">     </w:t>
      </w:r>
      <w:r w:rsidRPr="002F231A" w:rsidR="006B72E2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Pr="002F231A">
        <w:rPr>
          <w:rFonts w:ascii="Times New Roman" w:hAnsi="Times New Roman" w:cs="Times New Roman"/>
          <w:sz w:val="28"/>
          <w:szCs w:val="28"/>
        </w:rPr>
        <w:t xml:space="preserve">  пгт</w:t>
      </w:r>
      <w:r w:rsidRPr="002F231A" w:rsidR="006B72E2">
        <w:rPr>
          <w:rFonts w:ascii="Times New Roman" w:hAnsi="Times New Roman" w:cs="Times New Roman"/>
          <w:sz w:val="28"/>
          <w:szCs w:val="28"/>
        </w:rPr>
        <w:t>.</w:t>
      </w:r>
      <w:r w:rsidRPr="002F231A">
        <w:rPr>
          <w:rFonts w:ascii="Times New Roman" w:hAnsi="Times New Roman" w:cs="Times New Roman"/>
          <w:sz w:val="28"/>
          <w:szCs w:val="28"/>
        </w:rPr>
        <w:t xml:space="preserve"> Ленино</w:t>
      </w:r>
    </w:p>
    <w:p w:rsidR="00FB390C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61337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2F231A">
        <w:rPr>
          <w:rFonts w:ascii="Times New Roman" w:hAnsi="Times New Roman" w:cs="Times New Roman"/>
          <w:sz w:val="28"/>
          <w:szCs w:val="28"/>
        </w:rPr>
        <w:t>судебного участка № 61 Ленинского судебного района (Ленинский район) Республики Крым Баркалов А.В.</w:t>
      </w:r>
    </w:p>
    <w:p w:rsidR="00061337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при </w:t>
      </w:r>
      <w:r w:rsidRPr="002F231A" w:rsidR="006B72E2">
        <w:rPr>
          <w:rFonts w:ascii="Times New Roman" w:hAnsi="Times New Roman" w:cs="Times New Roman"/>
          <w:sz w:val="28"/>
          <w:szCs w:val="28"/>
        </w:rPr>
        <w:t>помощнике судьи Ухвандеевой А.В.,</w:t>
      </w:r>
    </w:p>
    <w:p w:rsidR="00464C07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>р</w:t>
      </w:r>
      <w:r w:rsidRPr="002F231A" w:rsidR="00FB390C">
        <w:rPr>
          <w:rFonts w:ascii="Times New Roman" w:hAnsi="Times New Roman" w:cs="Times New Roman"/>
          <w:sz w:val="28"/>
          <w:szCs w:val="28"/>
        </w:rPr>
        <w:t xml:space="preserve">ассмотрев в открытом судебном заседании гражданское дело по иску </w:t>
      </w:r>
      <w:r w:rsidRPr="002F231A" w:rsidR="00B92CE5">
        <w:rPr>
          <w:rFonts w:ascii="Times New Roman" w:hAnsi="Times New Roman" w:cs="Times New Roman"/>
          <w:sz w:val="28"/>
          <w:szCs w:val="28"/>
        </w:rPr>
        <w:t>ГУП РК</w:t>
      </w:r>
      <w:r w:rsidRPr="002F231A" w:rsidR="0021677A">
        <w:rPr>
          <w:rFonts w:ascii="Times New Roman" w:hAnsi="Times New Roman" w:cs="Times New Roman"/>
          <w:sz w:val="28"/>
          <w:szCs w:val="28"/>
        </w:rPr>
        <w:t xml:space="preserve"> </w:t>
      </w:r>
      <w:r w:rsidRPr="002F231A" w:rsidR="00A95C23">
        <w:rPr>
          <w:rFonts w:ascii="Times New Roman" w:hAnsi="Times New Roman" w:cs="Times New Roman"/>
          <w:sz w:val="28"/>
          <w:szCs w:val="28"/>
        </w:rPr>
        <w:t xml:space="preserve">«Крымэнерго» </w:t>
      </w:r>
      <w:r w:rsidRPr="002F231A" w:rsidR="00F805A3">
        <w:rPr>
          <w:rFonts w:ascii="Times New Roman" w:hAnsi="Times New Roman" w:cs="Times New Roman"/>
          <w:sz w:val="28"/>
          <w:szCs w:val="28"/>
        </w:rPr>
        <w:t xml:space="preserve">к </w:t>
      </w:r>
      <w:r w:rsidR="006F58A4">
        <w:rPr>
          <w:rFonts w:ascii="Times New Roman" w:hAnsi="Times New Roman" w:cs="Times New Roman"/>
          <w:sz w:val="28"/>
          <w:szCs w:val="28"/>
        </w:rPr>
        <w:t>Петровой Татьяне Григорьевне и Петрову Григорию Егоровичу</w:t>
      </w:r>
      <w:r w:rsidRPr="002F231A" w:rsidR="00B9780D">
        <w:rPr>
          <w:rFonts w:ascii="Times New Roman" w:hAnsi="Times New Roman" w:cs="Times New Roman"/>
          <w:sz w:val="28"/>
          <w:szCs w:val="28"/>
        </w:rPr>
        <w:t>, треть</w:t>
      </w:r>
      <w:r w:rsidR="006F58A4">
        <w:rPr>
          <w:rFonts w:ascii="Times New Roman" w:hAnsi="Times New Roman" w:cs="Times New Roman"/>
          <w:sz w:val="28"/>
          <w:szCs w:val="28"/>
        </w:rPr>
        <w:t>е</w:t>
      </w:r>
      <w:r w:rsidRPr="002F231A" w:rsidR="00B9780D">
        <w:rPr>
          <w:rFonts w:ascii="Times New Roman" w:hAnsi="Times New Roman" w:cs="Times New Roman"/>
          <w:sz w:val="28"/>
          <w:szCs w:val="28"/>
        </w:rPr>
        <w:t xml:space="preserve"> лиц</w:t>
      </w:r>
      <w:r w:rsidR="006F58A4">
        <w:rPr>
          <w:rFonts w:ascii="Times New Roman" w:hAnsi="Times New Roman" w:cs="Times New Roman"/>
          <w:sz w:val="28"/>
          <w:szCs w:val="28"/>
        </w:rPr>
        <w:t>о</w:t>
      </w:r>
      <w:r w:rsidRPr="002F231A" w:rsidR="00B9780D">
        <w:rPr>
          <w:rFonts w:ascii="Times New Roman" w:hAnsi="Times New Roman" w:cs="Times New Roman"/>
          <w:sz w:val="28"/>
          <w:szCs w:val="28"/>
        </w:rPr>
        <w:t>, не заявляющ</w:t>
      </w:r>
      <w:r w:rsidR="006F58A4">
        <w:rPr>
          <w:rFonts w:ascii="Times New Roman" w:hAnsi="Times New Roman" w:cs="Times New Roman"/>
          <w:sz w:val="28"/>
          <w:szCs w:val="28"/>
        </w:rPr>
        <w:t>е</w:t>
      </w:r>
      <w:r w:rsidRPr="002F231A" w:rsidR="00B9780D">
        <w:rPr>
          <w:rFonts w:ascii="Times New Roman" w:hAnsi="Times New Roman" w:cs="Times New Roman"/>
          <w:sz w:val="28"/>
          <w:szCs w:val="28"/>
        </w:rPr>
        <w:t xml:space="preserve">е самостоятельных требований относительно предмета спора, </w:t>
      </w:r>
      <w:r w:rsidRPr="002F231A" w:rsidR="00B92CE5">
        <w:rPr>
          <w:rFonts w:ascii="Times New Roman" w:hAnsi="Times New Roman" w:cs="Times New Roman"/>
          <w:sz w:val="28"/>
          <w:szCs w:val="28"/>
        </w:rPr>
        <w:t>а</w:t>
      </w:r>
      <w:r w:rsidRPr="002F231A" w:rsidR="00A3681B">
        <w:rPr>
          <w:rFonts w:ascii="Times New Roman" w:hAnsi="Times New Roman" w:cs="Times New Roman"/>
          <w:sz w:val="28"/>
          <w:szCs w:val="28"/>
        </w:rPr>
        <w:t xml:space="preserve">дминистрация Лениновского сельского поселения Ленинского района </w:t>
      </w:r>
      <w:r w:rsidRPr="002F231A" w:rsidR="00AF435A">
        <w:rPr>
          <w:rFonts w:ascii="Times New Roman" w:hAnsi="Times New Roman" w:cs="Times New Roman"/>
          <w:sz w:val="28"/>
          <w:szCs w:val="28"/>
        </w:rPr>
        <w:t>Республики Крым</w:t>
      </w:r>
      <w:r w:rsidRPr="002F231A" w:rsidR="00A3681B">
        <w:rPr>
          <w:rFonts w:ascii="Times New Roman" w:hAnsi="Times New Roman" w:cs="Times New Roman"/>
          <w:sz w:val="28"/>
          <w:szCs w:val="28"/>
        </w:rPr>
        <w:t xml:space="preserve">, </w:t>
      </w:r>
      <w:r w:rsidRPr="002F231A" w:rsidR="00F805A3">
        <w:rPr>
          <w:rFonts w:ascii="Times New Roman" w:hAnsi="Times New Roman" w:cs="Times New Roman"/>
          <w:sz w:val="28"/>
          <w:szCs w:val="28"/>
        </w:rPr>
        <w:t xml:space="preserve">о взыскании задолженности по </w:t>
      </w:r>
      <w:r w:rsidRPr="002F231A" w:rsidR="00CE6B1D">
        <w:rPr>
          <w:rFonts w:ascii="Times New Roman" w:hAnsi="Times New Roman" w:cs="Times New Roman"/>
          <w:sz w:val="28"/>
          <w:szCs w:val="28"/>
        </w:rPr>
        <w:t xml:space="preserve">коммунальной услуге </w:t>
      </w:r>
      <w:r w:rsidRPr="002F231A" w:rsidR="0021677A">
        <w:rPr>
          <w:rFonts w:ascii="Times New Roman" w:hAnsi="Times New Roman" w:cs="Times New Roman"/>
          <w:sz w:val="28"/>
          <w:szCs w:val="28"/>
        </w:rPr>
        <w:t>электрической энергии</w:t>
      </w:r>
      <w:r w:rsidRPr="002F231A" w:rsidR="00F805A3">
        <w:rPr>
          <w:rFonts w:ascii="Times New Roman" w:hAnsi="Times New Roman" w:cs="Times New Roman"/>
          <w:sz w:val="28"/>
          <w:szCs w:val="28"/>
        </w:rPr>
        <w:t>,</w:t>
      </w:r>
    </w:p>
    <w:p w:rsidR="00D80320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Руководствуясь ст. ст.</w:t>
      </w:r>
      <w:r w:rsidRPr="002F231A"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5" w:tgtFrame="_blank" w:tooltip="ГПК РФ &gt;  Раздел II. Производство в суде первой инстанции &gt; Подраздел II. Исковое производство &gt; Глава 16. Решение суда &gt; Статья 194. Принятие решения суда" w:history="1">
        <w:r w:rsidRPr="002F231A">
          <w:rPr>
            <w:rFonts w:ascii="Times New Roman" w:eastAsia="Times New Roman" w:hAnsi="Times New Roman" w:cs="Times New Roman"/>
            <w:sz w:val="28"/>
            <w:szCs w:val="28"/>
          </w:rPr>
          <w:t>194</w:t>
        </w:r>
      </w:hyperlink>
      <w:r w:rsidRPr="002F231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hyperlink r:id="rId6" w:tgtFrame="_blank" w:tooltip="ГПК РФ &gt;  Раздел II. Производство в суде первой инстанции &gt; Подраздел II. Исковое производство &gt; Глава 16. Решение суда &gt; Статья 199. Составление решения суда" w:history="1">
        <w:r w:rsidRPr="002F231A">
          <w:rPr>
            <w:rFonts w:ascii="Times New Roman" w:eastAsia="Times New Roman" w:hAnsi="Times New Roman" w:cs="Times New Roman"/>
            <w:sz w:val="28"/>
            <w:szCs w:val="28"/>
          </w:rPr>
          <w:t>199 ГПК РФ</w:t>
        </w:r>
      </w:hyperlink>
      <w:r w:rsidRPr="002F231A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F231A" w:rsidR="00F7407A">
        <w:rPr>
          <w:rFonts w:ascii="Times New Roman" w:eastAsia="Times New Roman" w:hAnsi="Times New Roman" w:cs="Times New Roman"/>
          <w:sz w:val="28"/>
          <w:szCs w:val="28"/>
        </w:rPr>
        <w:t xml:space="preserve"> мировой судья</w:t>
      </w:r>
    </w:p>
    <w:p w:rsidR="00D80320" w:rsidRPr="002F231A" w:rsidP="007B4BE9">
      <w:pPr>
        <w:pStyle w:val="NoSpacing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0320" w:rsidRPr="002F231A" w:rsidP="007B4BE9">
      <w:pPr>
        <w:pStyle w:val="NoSpacing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F231A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09053F" w:rsidRPr="002F231A" w:rsidP="007B4BE9">
      <w:pPr>
        <w:pStyle w:val="NoSpacing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0320" w:rsidRPr="002F231A" w:rsidP="007B4B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Иск </w:t>
      </w:r>
      <w:r w:rsidRPr="002F231A" w:rsidR="00B92CE5">
        <w:rPr>
          <w:rFonts w:ascii="Times New Roman" w:hAnsi="Times New Roman" w:cs="Times New Roman"/>
          <w:sz w:val="28"/>
          <w:szCs w:val="28"/>
        </w:rPr>
        <w:t>ГУП РК</w:t>
      </w:r>
      <w:r w:rsidRPr="002F231A" w:rsidR="00971387">
        <w:rPr>
          <w:rFonts w:ascii="Times New Roman" w:hAnsi="Times New Roman" w:cs="Times New Roman"/>
          <w:sz w:val="28"/>
          <w:szCs w:val="28"/>
        </w:rPr>
        <w:t xml:space="preserve"> </w:t>
      </w:r>
      <w:r w:rsidRPr="002F231A" w:rsidR="0021677A">
        <w:rPr>
          <w:rFonts w:ascii="Times New Roman" w:hAnsi="Times New Roman" w:cs="Times New Roman"/>
          <w:sz w:val="28"/>
          <w:szCs w:val="28"/>
        </w:rPr>
        <w:t xml:space="preserve">«Крымэнерго» </w:t>
      </w:r>
      <w:r w:rsidRPr="002F231A">
        <w:rPr>
          <w:rFonts w:ascii="Times New Roman" w:hAnsi="Times New Roman" w:cs="Times New Roman"/>
          <w:sz w:val="28"/>
          <w:szCs w:val="28"/>
        </w:rPr>
        <w:t>удовлетворить</w:t>
      </w:r>
      <w:r w:rsidRPr="002F231A" w:rsidR="00B92CE5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Pr="002F231A">
        <w:rPr>
          <w:rFonts w:ascii="Times New Roman" w:hAnsi="Times New Roman" w:cs="Times New Roman"/>
          <w:sz w:val="28"/>
          <w:szCs w:val="28"/>
        </w:rPr>
        <w:t>.</w:t>
      </w:r>
    </w:p>
    <w:p w:rsidR="0021677A" w:rsidRPr="002F231A" w:rsidP="007B4BE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B506F6" w:rsidR="00115731">
        <w:rPr>
          <w:rFonts w:ascii="Times New Roman" w:eastAsia="Times New Roman" w:hAnsi="Times New Roman" w:cs="Times New Roman"/>
          <w:sz w:val="28"/>
          <w:szCs w:val="28"/>
        </w:rPr>
        <w:t>солидарно</w:t>
      </w:r>
      <w:r w:rsidRPr="002F231A" w:rsidR="00115731">
        <w:rPr>
          <w:rFonts w:ascii="Times New Roman" w:hAnsi="Times New Roman" w:cs="Times New Roman"/>
          <w:sz w:val="28"/>
          <w:szCs w:val="28"/>
        </w:rPr>
        <w:t xml:space="preserve"> </w:t>
      </w:r>
      <w:r w:rsidRPr="002F231A" w:rsidR="009061E3">
        <w:rPr>
          <w:rFonts w:ascii="Times New Roman" w:hAnsi="Times New Roman" w:cs="Times New Roman"/>
          <w:sz w:val="28"/>
          <w:szCs w:val="28"/>
        </w:rPr>
        <w:t xml:space="preserve">с </w:t>
      </w:r>
      <w:r w:rsidRPr="00616DAE" w:rsidR="006F58A4">
        <w:rPr>
          <w:rFonts w:ascii="Times New Roman" w:hAnsi="Times New Roman" w:cs="Times New Roman"/>
          <w:b/>
          <w:sz w:val="28"/>
          <w:szCs w:val="28"/>
        </w:rPr>
        <w:t>Петровой Татьяны Григорьевны</w:t>
      </w:r>
      <w:r w:rsidR="006F58A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(данные изъяты) </w:t>
      </w:r>
      <w:r w:rsidR="00616DAE">
        <w:rPr>
          <w:rFonts w:ascii="Times New Roman" w:hAnsi="Times New Roman" w:cs="Times New Roman"/>
          <w:sz w:val="28"/>
          <w:szCs w:val="28"/>
        </w:rPr>
        <w:t xml:space="preserve">и </w:t>
      </w:r>
      <w:r w:rsidRPr="00616DAE" w:rsidR="00616DAE">
        <w:rPr>
          <w:rFonts w:ascii="Times New Roman" w:hAnsi="Times New Roman" w:cs="Times New Roman"/>
          <w:b/>
          <w:sz w:val="28"/>
          <w:szCs w:val="28"/>
        </w:rPr>
        <w:t>Петрова Григория Егоровича</w:t>
      </w:r>
      <w:r w:rsidR="00616D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(данные изъяты)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10E0">
        <w:rPr>
          <w:rFonts w:ascii="Times New Roman" w:hAnsi="Times New Roman" w:cs="Times New Roman"/>
          <w:sz w:val="28"/>
          <w:szCs w:val="28"/>
        </w:rPr>
        <w:t xml:space="preserve"> </w:t>
      </w:r>
      <w:r w:rsidRPr="002F231A" w:rsidR="00FB64BF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2F231A">
        <w:rPr>
          <w:rFonts w:ascii="Times New Roman" w:hAnsi="Times New Roman" w:cs="Times New Roman"/>
          <w:sz w:val="28"/>
          <w:szCs w:val="28"/>
        </w:rPr>
        <w:t xml:space="preserve">Государственного унитарного предприятия Республики Крым «Крымэнерго» </w:t>
      </w:r>
      <w:r w:rsidRPr="002F231A">
        <w:rPr>
          <w:rFonts w:ascii="Times New Roman" w:eastAsia="Times New Roman" w:hAnsi="Times New Roman" w:cs="Times New Roman"/>
          <w:sz w:val="28"/>
          <w:szCs w:val="28"/>
        </w:rPr>
        <w:t>(р/</w:t>
      </w:r>
      <w:r w:rsidRPr="002F231A" w:rsidR="009E5B3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F231A">
        <w:rPr>
          <w:rFonts w:ascii="Times New Roman" w:eastAsia="Times New Roman" w:hAnsi="Times New Roman" w:cs="Times New Roman"/>
          <w:sz w:val="28"/>
          <w:szCs w:val="28"/>
        </w:rPr>
        <w:t xml:space="preserve"> 40602810300230110007 в АО «ГЕНБАНК», ИНН 9102002878, КПП 785150001, БИК 043510123, к/с 30101</w:t>
      </w:r>
      <w:r w:rsidRPr="002F231A">
        <w:rPr>
          <w:rFonts w:ascii="Times New Roman" w:eastAsia="Times New Roman" w:hAnsi="Times New Roman" w:cs="Times New Roman"/>
          <w:sz w:val="28"/>
          <w:szCs w:val="28"/>
        </w:rPr>
        <w:t xml:space="preserve">810835100000123) </w:t>
      </w:r>
      <w:r w:rsidRPr="002F231A">
        <w:rPr>
          <w:rFonts w:ascii="Times New Roman" w:hAnsi="Times New Roman" w:cs="Times New Roman"/>
          <w:sz w:val="28"/>
          <w:szCs w:val="28"/>
        </w:rPr>
        <w:t>задолженность по коммунальной услуге электрической энергии</w:t>
      </w:r>
      <w:r w:rsidRPr="002F231A" w:rsidR="009E5B35">
        <w:rPr>
          <w:rFonts w:ascii="Times New Roman" w:hAnsi="Times New Roman" w:cs="Times New Roman"/>
          <w:sz w:val="28"/>
          <w:szCs w:val="28"/>
        </w:rPr>
        <w:t xml:space="preserve"> (по адресу: </w:t>
      </w:r>
      <w:r w:rsidRPr="002F231A" w:rsidR="00E15B4C">
        <w:rPr>
          <w:rFonts w:ascii="Times New Roman" w:hAnsi="Times New Roman" w:cs="Times New Roman"/>
          <w:sz w:val="28"/>
          <w:szCs w:val="28"/>
        </w:rPr>
        <w:t xml:space="preserve">Республика Крым, Ленинский район, </w:t>
      </w:r>
      <w:r w:rsidR="00E15B4C">
        <w:rPr>
          <w:rFonts w:ascii="Times New Roman" w:hAnsi="Times New Roman" w:cs="Times New Roman"/>
          <w:sz w:val="28"/>
          <w:szCs w:val="28"/>
        </w:rPr>
        <w:t xml:space="preserve">с. </w:t>
      </w:r>
      <w:r w:rsidR="00E15B4C">
        <w:rPr>
          <w:rFonts w:ascii="Times New Roman" w:hAnsi="Times New Roman" w:cs="Times New Roman"/>
          <w:sz w:val="28"/>
          <w:szCs w:val="28"/>
        </w:rPr>
        <w:t>Батальное, ул. Школьная, д. 70</w:t>
      </w:r>
      <w:r w:rsidRPr="002F231A" w:rsidR="009E5B35">
        <w:rPr>
          <w:rFonts w:ascii="Times New Roman" w:hAnsi="Times New Roman" w:cs="Times New Roman"/>
          <w:sz w:val="28"/>
          <w:szCs w:val="28"/>
        </w:rPr>
        <w:t xml:space="preserve">) за период с </w:t>
      </w:r>
      <w:r w:rsidR="00E15B4C">
        <w:rPr>
          <w:rFonts w:ascii="Times New Roman" w:hAnsi="Times New Roman" w:cs="Times New Roman"/>
          <w:sz w:val="28"/>
          <w:szCs w:val="28"/>
        </w:rPr>
        <w:t>01.03.2024 г. по 31.07.2024</w:t>
      </w:r>
      <w:r w:rsidRPr="002F231A" w:rsidR="009E5B35">
        <w:rPr>
          <w:rFonts w:ascii="Times New Roman" w:hAnsi="Times New Roman" w:cs="Times New Roman"/>
          <w:sz w:val="28"/>
          <w:szCs w:val="28"/>
        </w:rPr>
        <w:t xml:space="preserve"> г. в размере 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>1</w:t>
      </w:r>
      <w:r w:rsidR="00E15B4C">
        <w:rPr>
          <w:rFonts w:ascii="Times New Roman" w:hAnsi="Times New Roman" w:cs="Times New Roman"/>
          <w:b/>
          <w:sz w:val="28"/>
          <w:szCs w:val="28"/>
        </w:rPr>
        <w:t> 490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 xml:space="preserve"> (одна тысяча </w:t>
      </w:r>
      <w:r w:rsidR="00E15B4C">
        <w:rPr>
          <w:rFonts w:ascii="Times New Roman" w:hAnsi="Times New Roman" w:cs="Times New Roman"/>
          <w:b/>
          <w:sz w:val="28"/>
          <w:szCs w:val="28"/>
        </w:rPr>
        <w:t>четыреста девяносто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 xml:space="preserve">) рублей </w:t>
      </w:r>
      <w:r w:rsidR="00E15B4C">
        <w:rPr>
          <w:rFonts w:ascii="Times New Roman" w:hAnsi="Times New Roman" w:cs="Times New Roman"/>
          <w:b/>
          <w:sz w:val="28"/>
          <w:szCs w:val="28"/>
        </w:rPr>
        <w:t>76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 xml:space="preserve"> копе</w:t>
      </w:r>
      <w:r w:rsidR="00E15B4C">
        <w:rPr>
          <w:rFonts w:ascii="Times New Roman" w:hAnsi="Times New Roman" w:cs="Times New Roman"/>
          <w:b/>
          <w:sz w:val="28"/>
          <w:szCs w:val="28"/>
        </w:rPr>
        <w:t>ек</w:t>
      </w:r>
      <w:r w:rsidRPr="002F231A" w:rsidR="009E5B35">
        <w:rPr>
          <w:rFonts w:ascii="Times New Roman" w:hAnsi="Times New Roman" w:cs="Times New Roman"/>
          <w:sz w:val="28"/>
          <w:szCs w:val="28"/>
        </w:rPr>
        <w:t>.</w:t>
      </w:r>
    </w:p>
    <w:p w:rsidR="00445017" w:rsidRPr="002F231A" w:rsidP="007B4BE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Взыскать </w:t>
      </w:r>
      <w:r w:rsidRPr="00B506F6" w:rsidR="004A10E0">
        <w:rPr>
          <w:rFonts w:ascii="Times New Roman" w:eastAsia="Times New Roman" w:hAnsi="Times New Roman" w:cs="Times New Roman"/>
          <w:sz w:val="28"/>
          <w:szCs w:val="28"/>
        </w:rPr>
        <w:t>солидарно</w:t>
      </w:r>
      <w:r w:rsidRPr="002F231A" w:rsidR="004A10E0">
        <w:rPr>
          <w:rFonts w:ascii="Times New Roman" w:hAnsi="Times New Roman" w:cs="Times New Roman"/>
          <w:sz w:val="28"/>
          <w:szCs w:val="28"/>
        </w:rPr>
        <w:t xml:space="preserve"> с </w:t>
      </w:r>
      <w:r w:rsidRPr="00616DAE" w:rsidR="004A10E0">
        <w:rPr>
          <w:rFonts w:ascii="Times New Roman" w:hAnsi="Times New Roman" w:cs="Times New Roman"/>
          <w:b/>
          <w:sz w:val="28"/>
          <w:szCs w:val="28"/>
        </w:rPr>
        <w:t>Петровой Татьяны Григорьевны</w:t>
      </w:r>
      <w:r w:rsidR="004A10E0">
        <w:rPr>
          <w:rFonts w:ascii="Times New Roman" w:hAnsi="Times New Roman" w:cs="Times New Roman"/>
          <w:sz w:val="28"/>
          <w:szCs w:val="28"/>
        </w:rPr>
        <w:t xml:space="preserve"> и </w:t>
      </w:r>
      <w:r w:rsidRPr="00616DAE" w:rsidR="004A10E0">
        <w:rPr>
          <w:rFonts w:ascii="Times New Roman" w:hAnsi="Times New Roman" w:cs="Times New Roman"/>
          <w:b/>
          <w:sz w:val="28"/>
          <w:szCs w:val="28"/>
        </w:rPr>
        <w:t>Петрова Григория Егоровича</w:t>
      </w:r>
      <w:r w:rsidR="004A10E0">
        <w:rPr>
          <w:rFonts w:ascii="Times New Roman" w:hAnsi="Times New Roman" w:cs="Times New Roman"/>
          <w:sz w:val="28"/>
          <w:szCs w:val="28"/>
        </w:rPr>
        <w:t xml:space="preserve"> </w:t>
      </w:r>
      <w:r w:rsidRPr="002F231A" w:rsidR="004A10E0">
        <w:rPr>
          <w:rFonts w:ascii="Times New Roman" w:hAnsi="Times New Roman" w:cs="Times New Roman"/>
          <w:sz w:val="28"/>
          <w:szCs w:val="28"/>
        </w:rPr>
        <w:t xml:space="preserve">в пользу Государственного унитарного предприятия Республики Крым «Крымэнерго» </w:t>
      </w:r>
      <w:r w:rsidRPr="002F231A" w:rsidR="004A10E0">
        <w:rPr>
          <w:rFonts w:ascii="Times New Roman" w:eastAsia="Times New Roman" w:hAnsi="Times New Roman" w:cs="Times New Roman"/>
          <w:sz w:val="28"/>
          <w:szCs w:val="28"/>
        </w:rPr>
        <w:t>(р/с 40602810</w:t>
      </w:r>
      <w:r w:rsidR="004A10E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F231A" w:rsidR="004A10E0">
        <w:rPr>
          <w:rFonts w:ascii="Times New Roman" w:eastAsia="Times New Roman" w:hAnsi="Times New Roman" w:cs="Times New Roman"/>
          <w:sz w:val="28"/>
          <w:szCs w:val="28"/>
        </w:rPr>
        <w:t>00230</w:t>
      </w:r>
      <w:r w:rsidR="004A10E0">
        <w:rPr>
          <w:rFonts w:ascii="Times New Roman" w:eastAsia="Times New Roman" w:hAnsi="Times New Roman" w:cs="Times New Roman"/>
          <w:sz w:val="28"/>
          <w:szCs w:val="28"/>
        </w:rPr>
        <w:t>54</w:t>
      </w:r>
      <w:r w:rsidRPr="002F231A" w:rsidR="004A10E0">
        <w:rPr>
          <w:rFonts w:ascii="Times New Roman" w:eastAsia="Times New Roman" w:hAnsi="Times New Roman" w:cs="Times New Roman"/>
          <w:sz w:val="28"/>
          <w:szCs w:val="28"/>
        </w:rPr>
        <w:t xml:space="preserve">0007 в АО «ГЕНБАНК», ИНН 9102002878, КПП 785150001, БИК 043510123, к/с 30101810835100000123) </w:t>
      </w:r>
      <w:r w:rsidRPr="002F231A">
        <w:rPr>
          <w:rFonts w:ascii="Times New Roman" w:hAnsi="Times New Roman" w:cs="Times New Roman"/>
          <w:sz w:val="28"/>
          <w:szCs w:val="28"/>
        </w:rPr>
        <w:t>государственн</w:t>
      </w:r>
      <w:r w:rsidRPr="002F231A" w:rsidR="00A32171">
        <w:rPr>
          <w:rFonts w:ascii="Times New Roman" w:hAnsi="Times New Roman" w:cs="Times New Roman"/>
          <w:sz w:val="28"/>
          <w:szCs w:val="28"/>
        </w:rPr>
        <w:t>ую</w:t>
      </w:r>
      <w:r w:rsidRPr="002F231A">
        <w:rPr>
          <w:rFonts w:ascii="Times New Roman" w:hAnsi="Times New Roman" w:cs="Times New Roman"/>
          <w:sz w:val="28"/>
          <w:szCs w:val="28"/>
        </w:rPr>
        <w:t xml:space="preserve"> пошлин</w:t>
      </w:r>
      <w:r w:rsidRPr="002F231A" w:rsidR="00A32171">
        <w:rPr>
          <w:rFonts w:ascii="Times New Roman" w:hAnsi="Times New Roman" w:cs="Times New Roman"/>
          <w:sz w:val="28"/>
          <w:szCs w:val="28"/>
        </w:rPr>
        <w:t>у</w:t>
      </w:r>
      <w:r w:rsidRPr="002F231A">
        <w:rPr>
          <w:rFonts w:ascii="Times New Roman" w:hAnsi="Times New Roman" w:cs="Times New Roman"/>
          <w:sz w:val="28"/>
          <w:szCs w:val="28"/>
        </w:rPr>
        <w:t xml:space="preserve"> в размере </w:t>
      </w:r>
      <w:r w:rsidRPr="002F231A" w:rsidR="007B4BE9">
        <w:rPr>
          <w:rFonts w:ascii="Times New Roman" w:hAnsi="Times New Roman" w:cs="Times New Roman"/>
          <w:b/>
          <w:sz w:val="28"/>
          <w:szCs w:val="28"/>
        </w:rPr>
        <w:t>4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> </w:t>
      </w:r>
      <w:r w:rsidRPr="002F231A" w:rsidR="007B4BE9">
        <w:rPr>
          <w:rFonts w:ascii="Times New Roman" w:hAnsi="Times New Roman" w:cs="Times New Roman"/>
          <w:b/>
          <w:sz w:val="28"/>
          <w:szCs w:val="28"/>
        </w:rPr>
        <w:t>00</w:t>
      </w:r>
      <w:r w:rsidRPr="002F231A" w:rsidR="002F231A">
        <w:rPr>
          <w:rFonts w:ascii="Times New Roman" w:hAnsi="Times New Roman" w:cs="Times New Roman"/>
          <w:b/>
          <w:sz w:val="28"/>
          <w:szCs w:val="28"/>
        </w:rPr>
        <w:t>0</w:t>
      </w:r>
      <w:r w:rsidRPr="002F231A" w:rsidR="007B4BE9">
        <w:rPr>
          <w:rFonts w:ascii="Times New Roman" w:hAnsi="Times New Roman" w:cs="Times New Roman"/>
          <w:b/>
          <w:sz w:val="28"/>
          <w:szCs w:val="28"/>
        </w:rPr>
        <w:t xml:space="preserve"> рублей</w:t>
      </w:r>
      <w:r w:rsidRPr="002F231A">
        <w:rPr>
          <w:rFonts w:ascii="Times New Roman" w:hAnsi="Times New Roman" w:cs="Times New Roman"/>
          <w:sz w:val="28"/>
          <w:szCs w:val="28"/>
        </w:rPr>
        <w:t>.</w:t>
      </w:r>
    </w:p>
    <w:p w:rsidR="00214DAF" w:rsidRPr="00EF77F7" w:rsidP="00214D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7F7">
        <w:rPr>
          <w:rFonts w:ascii="Times New Roman" w:hAnsi="Times New Roman" w:cs="Times New Roman"/>
          <w:sz w:val="28"/>
          <w:szCs w:val="28"/>
        </w:rPr>
        <w:t>Разъяснить, что в соответствии с частями 3, 4 статьи 199 Гражданского процессуального кодекса Российской Федерации мировой судья может не составлять мотивированное решение суда по рассмотренному им делу. Мировой судья обязан составить мотивированное решени</w:t>
      </w:r>
      <w:r w:rsidRPr="00EF77F7">
        <w:rPr>
          <w:rFonts w:ascii="Times New Roman" w:hAnsi="Times New Roman" w:cs="Times New Roman"/>
          <w:sz w:val="28"/>
          <w:szCs w:val="28"/>
        </w:rPr>
        <w:t>е суда по рассмотренному им делу в случае поступления от лиц, участвующих в деле, их представителей заявления о составлении мотивированного решения суда, которое может быть подано: в течение трех дней со дня объявления резолютивной части решения суда, если</w:t>
      </w:r>
      <w:r w:rsidRPr="00EF77F7">
        <w:rPr>
          <w:rFonts w:ascii="Times New Roman" w:hAnsi="Times New Roman" w:cs="Times New Roman"/>
          <w:sz w:val="28"/>
          <w:szCs w:val="28"/>
        </w:rPr>
        <w:t xml:space="preserve">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</w:t>
      </w:r>
      <w:r w:rsidRPr="00EF77F7">
        <w:rPr>
          <w:rFonts w:ascii="Times New Roman" w:hAnsi="Times New Roman" w:cs="Times New Roman"/>
          <w:sz w:val="28"/>
          <w:szCs w:val="28"/>
        </w:rPr>
        <w:t>заседании. Мировой су</w:t>
      </w:r>
      <w:r w:rsidRPr="00EF77F7">
        <w:rPr>
          <w:rFonts w:ascii="Times New Roman" w:hAnsi="Times New Roman" w:cs="Times New Roman"/>
          <w:sz w:val="28"/>
          <w:szCs w:val="28"/>
        </w:rPr>
        <w:t xml:space="preserve">дья составляет мотивированное решение суда в течение </w:t>
      </w:r>
      <w:r>
        <w:rPr>
          <w:rFonts w:ascii="Times New Roman" w:hAnsi="Times New Roman" w:cs="Times New Roman"/>
          <w:sz w:val="28"/>
          <w:szCs w:val="28"/>
        </w:rPr>
        <w:t>десяти</w:t>
      </w:r>
      <w:r w:rsidRPr="00EF77F7">
        <w:rPr>
          <w:rFonts w:ascii="Times New Roman" w:hAnsi="Times New Roman" w:cs="Times New Roman"/>
          <w:sz w:val="28"/>
          <w:szCs w:val="28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214DAF" w:rsidRPr="00EF77F7" w:rsidP="00214D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7F7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</w:t>
      </w:r>
      <w:r w:rsidRPr="00EF77F7">
        <w:rPr>
          <w:rFonts w:ascii="Times New Roman" w:hAnsi="Times New Roman" w:cs="Times New Roman"/>
          <w:sz w:val="28"/>
          <w:szCs w:val="28"/>
        </w:rPr>
        <w:t>мене этого решения суда в течение семи дней со дня вручения ему копии этого решения.</w:t>
      </w:r>
    </w:p>
    <w:p w:rsidR="00214DAF" w:rsidRPr="00EF77F7" w:rsidP="00214DA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7F7">
        <w:rPr>
          <w:rFonts w:ascii="Times New Roman" w:hAnsi="Times New Roman" w:cs="Times New Roman"/>
          <w:sz w:val="28"/>
          <w:szCs w:val="28"/>
        </w:rPr>
        <w:t>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</w:t>
      </w:r>
      <w:r w:rsidRPr="00EF77F7">
        <w:rPr>
          <w:rFonts w:ascii="Times New Roman" w:hAnsi="Times New Roman" w:cs="Times New Roman"/>
          <w:sz w:val="28"/>
          <w:szCs w:val="28"/>
        </w:rPr>
        <w:t>я об отмене этого решения суда.</w:t>
      </w:r>
    </w:p>
    <w:p w:rsidR="00D80320" w:rsidRPr="002F231A" w:rsidP="00214DA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F77F7">
        <w:rPr>
          <w:rFonts w:ascii="Times New Roman" w:hAnsi="Times New Roman" w:cs="Times New Roman"/>
          <w:sz w:val="28"/>
          <w:szCs w:val="28"/>
        </w:rPr>
        <w:t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</w:t>
      </w:r>
      <w:r w:rsidRPr="00EF77F7">
        <w:rPr>
          <w:rFonts w:ascii="Times New Roman" w:hAnsi="Times New Roman" w:cs="Times New Roman"/>
          <w:sz w:val="28"/>
          <w:szCs w:val="28"/>
        </w:rPr>
        <w:t>е в Ленинский районный суд Республики Крым через мирового судью судебного участка № 61 Ленинского  судебного района (Ленинский район) в течение одного месяца по истечении срока подачи ответчиком заявления об отмене этого решения суда, а в случае, если тако</w:t>
      </w:r>
      <w:r w:rsidRPr="00EF77F7">
        <w:rPr>
          <w:rFonts w:ascii="Times New Roman" w:hAnsi="Times New Roman" w:cs="Times New Roman"/>
          <w:sz w:val="28"/>
          <w:szCs w:val="28"/>
        </w:rPr>
        <w:t>е заявление подано, - в течение одного месяца со дня вынесения определения суда об отказе в удовлетворении этого заявления.</w:t>
      </w:r>
      <w:r w:rsidRPr="002F231A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870D5" w:rsidP="007B4B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C6809" w:rsidRPr="002F231A" w:rsidP="007B4BE9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60568" w:rsidRPr="002F231A" w:rsidP="007B4BE9">
      <w:pPr>
        <w:spacing w:after="0" w:line="240" w:lineRule="auto"/>
        <w:ind w:firstLine="547"/>
        <w:contextualSpacing/>
        <w:rPr>
          <w:rFonts w:ascii="Times New Roman" w:hAnsi="Times New Roman" w:cs="Times New Roman"/>
          <w:sz w:val="28"/>
          <w:szCs w:val="28"/>
        </w:rPr>
      </w:pPr>
      <w:r w:rsidRPr="002F231A">
        <w:rPr>
          <w:rFonts w:ascii="Times New Roman" w:hAnsi="Times New Roman" w:cs="Times New Roman"/>
          <w:sz w:val="28"/>
          <w:szCs w:val="28"/>
        </w:rPr>
        <w:t xml:space="preserve">Мировой судья </w:t>
      </w:r>
      <w:r w:rsidRPr="002F231A" w:rsidR="007B4BE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F231A" w:rsidR="002F231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F231A" w:rsidR="007B4BE9">
        <w:rPr>
          <w:rFonts w:ascii="Times New Roman" w:hAnsi="Times New Roman" w:cs="Times New Roman"/>
          <w:sz w:val="28"/>
          <w:szCs w:val="28"/>
        </w:rPr>
        <w:t xml:space="preserve">                      А</w:t>
      </w:r>
      <w:r w:rsidRPr="002F231A" w:rsidR="00A32171">
        <w:rPr>
          <w:rFonts w:ascii="Times New Roman" w:hAnsi="Times New Roman" w:cs="Times New Roman"/>
          <w:sz w:val="28"/>
          <w:szCs w:val="28"/>
        </w:rPr>
        <w:t>.В. Баркалов</w:t>
      </w:r>
    </w:p>
    <w:sectPr w:rsidSect="002F231A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07F"/>
    <w:rsid w:val="0000067B"/>
    <w:rsid w:val="00003D1F"/>
    <w:rsid w:val="00006C5C"/>
    <w:rsid w:val="00007B98"/>
    <w:rsid w:val="000129FE"/>
    <w:rsid w:val="0001360A"/>
    <w:rsid w:val="000150D8"/>
    <w:rsid w:val="00020DA5"/>
    <w:rsid w:val="000242D0"/>
    <w:rsid w:val="000275BC"/>
    <w:rsid w:val="00027E9F"/>
    <w:rsid w:val="000449D1"/>
    <w:rsid w:val="00050D21"/>
    <w:rsid w:val="00053D9E"/>
    <w:rsid w:val="000575EA"/>
    <w:rsid w:val="000609FE"/>
    <w:rsid w:val="0006124F"/>
    <w:rsid w:val="00061337"/>
    <w:rsid w:val="000634C5"/>
    <w:rsid w:val="00066C48"/>
    <w:rsid w:val="00067948"/>
    <w:rsid w:val="00073C1B"/>
    <w:rsid w:val="00076207"/>
    <w:rsid w:val="0008427C"/>
    <w:rsid w:val="00084BE2"/>
    <w:rsid w:val="00084CDF"/>
    <w:rsid w:val="0009053F"/>
    <w:rsid w:val="0009352B"/>
    <w:rsid w:val="00096F8D"/>
    <w:rsid w:val="000973A9"/>
    <w:rsid w:val="000A2464"/>
    <w:rsid w:val="000A4608"/>
    <w:rsid w:val="000A4ACB"/>
    <w:rsid w:val="000A6854"/>
    <w:rsid w:val="000A6C34"/>
    <w:rsid w:val="000B41FD"/>
    <w:rsid w:val="000B7849"/>
    <w:rsid w:val="000C3132"/>
    <w:rsid w:val="000C439B"/>
    <w:rsid w:val="000C7197"/>
    <w:rsid w:val="000D5233"/>
    <w:rsid w:val="000E08AE"/>
    <w:rsid w:val="000E1290"/>
    <w:rsid w:val="000E4F5D"/>
    <w:rsid w:val="000F787D"/>
    <w:rsid w:val="000F7B8C"/>
    <w:rsid w:val="00110A0F"/>
    <w:rsid w:val="00113791"/>
    <w:rsid w:val="00115731"/>
    <w:rsid w:val="00125F3B"/>
    <w:rsid w:val="00127CF7"/>
    <w:rsid w:val="00143B65"/>
    <w:rsid w:val="00153D06"/>
    <w:rsid w:val="00155581"/>
    <w:rsid w:val="00155AB9"/>
    <w:rsid w:val="001578AD"/>
    <w:rsid w:val="00162F32"/>
    <w:rsid w:val="0016394D"/>
    <w:rsid w:val="00163A61"/>
    <w:rsid w:val="00165E0F"/>
    <w:rsid w:val="0016796D"/>
    <w:rsid w:val="001712D8"/>
    <w:rsid w:val="00174029"/>
    <w:rsid w:val="001773A1"/>
    <w:rsid w:val="00183451"/>
    <w:rsid w:val="00185631"/>
    <w:rsid w:val="0018597D"/>
    <w:rsid w:val="00186717"/>
    <w:rsid w:val="0018751F"/>
    <w:rsid w:val="00187EE0"/>
    <w:rsid w:val="001916CA"/>
    <w:rsid w:val="001A04F0"/>
    <w:rsid w:val="001A142C"/>
    <w:rsid w:val="001A4439"/>
    <w:rsid w:val="001B4C7D"/>
    <w:rsid w:val="001B53F1"/>
    <w:rsid w:val="001B6D32"/>
    <w:rsid w:val="001C0C92"/>
    <w:rsid w:val="001C25B3"/>
    <w:rsid w:val="001C31F2"/>
    <w:rsid w:val="001D10F4"/>
    <w:rsid w:val="001D454A"/>
    <w:rsid w:val="001E1467"/>
    <w:rsid w:val="001F32A1"/>
    <w:rsid w:val="001F4BB5"/>
    <w:rsid w:val="001F5236"/>
    <w:rsid w:val="001F7B61"/>
    <w:rsid w:val="00204F76"/>
    <w:rsid w:val="002077B9"/>
    <w:rsid w:val="002131FE"/>
    <w:rsid w:val="00213209"/>
    <w:rsid w:val="00214DAF"/>
    <w:rsid w:val="0021677A"/>
    <w:rsid w:val="002208D3"/>
    <w:rsid w:val="00232AC7"/>
    <w:rsid w:val="00234364"/>
    <w:rsid w:val="00240C97"/>
    <w:rsid w:val="0024255F"/>
    <w:rsid w:val="00243925"/>
    <w:rsid w:val="0025538F"/>
    <w:rsid w:val="00257576"/>
    <w:rsid w:val="0026225C"/>
    <w:rsid w:val="00273C0A"/>
    <w:rsid w:val="00275F7A"/>
    <w:rsid w:val="00282FB4"/>
    <w:rsid w:val="00291F4F"/>
    <w:rsid w:val="002926C8"/>
    <w:rsid w:val="002A195A"/>
    <w:rsid w:val="002A39B9"/>
    <w:rsid w:val="002A73E0"/>
    <w:rsid w:val="002C232F"/>
    <w:rsid w:val="002D31D4"/>
    <w:rsid w:val="002D6093"/>
    <w:rsid w:val="002E021D"/>
    <w:rsid w:val="002E6668"/>
    <w:rsid w:val="002F0BC3"/>
    <w:rsid w:val="002F1283"/>
    <w:rsid w:val="002F131C"/>
    <w:rsid w:val="002F231A"/>
    <w:rsid w:val="00300D23"/>
    <w:rsid w:val="003027BB"/>
    <w:rsid w:val="0030745C"/>
    <w:rsid w:val="0031134C"/>
    <w:rsid w:val="00312E3D"/>
    <w:rsid w:val="00314054"/>
    <w:rsid w:val="00314682"/>
    <w:rsid w:val="00315199"/>
    <w:rsid w:val="0032464F"/>
    <w:rsid w:val="00325FF2"/>
    <w:rsid w:val="00327545"/>
    <w:rsid w:val="00332D60"/>
    <w:rsid w:val="003427EB"/>
    <w:rsid w:val="003433DB"/>
    <w:rsid w:val="00351438"/>
    <w:rsid w:val="00351DBD"/>
    <w:rsid w:val="00351F3C"/>
    <w:rsid w:val="003526A1"/>
    <w:rsid w:val="0035693C"/>
    <w:rsid w:val="0036128C"/>
    <w:rsid w:val="003677CB"/>
    <w:rsid w:val="00371881"/>
    <w:rsid w:val="00375C58"/>
    <w:rsid w:val="00376794"/>
    <w:rsid w:val="0038134F"/>
    <w:rsid w:val="0038490A"/>
    <w:rsid w:val="0038631A"/>
    <w:rsid w:val="00393C47"/>
    <w:rsid w:val="0039573C"/>
    <w:rsid w:val="003A248A"/>
    <w:rsid w:val="003A6BD5"/>
    <w:rsid w:val="003A7C8D"/>
    <w:rsid w:val="003B227C"/>
    <w:rsid w:val="003B249E"/>
    <w:rsid w:val="003B39A6"/>
    <w:rsid w:val="003C4EF9"/>
    <w:rsid w:val="003D2A38"/>
    <w:rsid w:val="003E25B9"/>
    <w:rsid w:val="003E385B"/>
    <w:rsid w:val="003E5F44"/>
    <w:rsid w:val="003E7800"/>
    <w:rsid w:val="003E7966"/>
    <w:rsid w:val="003F02B0"/>
    <w:rsid w:val="003F05A0"/>
    <w:rsid w:val="00400622"/>
    <w:rsid w:val="00400A7E"/>
    <w:rsid w:val="004011DA"/>
    <w:rsid w:val="00402479"/>
    <w:rsid w:val="004028DD"/>
    <w:rsid w:val="00403F2D"/>
    <w:rsid w:val="00406615"/>
    <w:rsid w:val="0041023A"/>
    <w:rsid w:val="00417EB9"/>
    <w:rsid w:val="004215BA"/>
    <w:rsid w:val="00423FFF"/>
    <w:rsid w:val="004318B1"/>
    <w:rsid w:val="00431AC6"/>
    <w:rsid w:val="004343FB"/>
    <w:rsid w:val="0043616A"/>
    <w:rsid w:val="004424DF"/>
    <w:rsid w:val="00445017"/>
    <w:rsid w:val="0044661F"/>
    <w:rsid w:val="00450853"/>
    <w:rsid w:val="004533F7"/>
    <w:rsid w:val="0045507F"/>
    <w:rsid w:val="00457B6F"/>
    <w:rsid w:val="00464C07"/>
    <w:rsid w:val="004677A8"/>
    <w:rsid w:val="00471859"/>
    <w:rsid w:val="00473F74"/>
    <w:rsid w:val="004748D5"/>
    <w:rsid w:val="0048393D"/>
    <w:rsid w:val="0048755E"/>
    <w:rsid w:val="004878FE"/>
    <w:rsid w:val="00492355"/>
    <w:rsid w:val="00494F31"/>
    <w:rsid w:val="00495161"/>
    <w:rsid w:val="00497E2B"/>
    <w:rsid w:val="004A10E0"/>
    <w:rsid w:val="004A49BF"/>
    <w:rsid w:val="004C5CCB"/>
    <w:rsid w:val="004C797A"/>
    <w:rsid w:val="004D04D8"/>
    <w:rsid w:val="004D2FE3"/>
    <w:rsid w:val="004E0037"/>
    <w:rsid w:val="004E6045"/>
    <w:rsid w:val="004F0B5E"/>
    <w:rsid w:val="00503035"/>
    <w:rsid w:val="005058E7"/>
    <w:rsid w:val="00510996"/>
    <w:rsid w:val="00511910"/>
    <w:rsid w:val="00513AC4"/>
    <w:rsid w:val="00515D93"/>
    <w:rsid w:val="00520DE7"/>
    <w:rsid w:val="00525E24"/>
    <w:rsid w:val="00555318"/>
    <w:rsid w:val="00555EA5"/>
    <w:rsid w:val="00556876"/>
    <w:rsid w:val="00557B9F"/>
    <w:rsid w:val="00562037"/>
    <w:rsid w:val="00565122"/>
    <w:rsid w:val="00571282"/>
    <w:rsid w:val="005802BA"/>
    <w:rsid w:val="005815FF"/>
    <w:rsid w:val="00581DC7"/>
    <w:rsid w:val="005845B6"/>
    <w:rsid w:val="00584D2D"/>
    <w:rsid w:val="00590525"/>
    <w:rsid w:val="005920CA"/>
    <w:rsid w:val="0059716C"/>
    <w:rsid w:val="005C41A7"/>
    <w:rsid w:val="005C5AB3"/>
    <w:rsid w:val="005C5C85"/>
    <w:rsid w:val="005D082B"/>
    <w:rsid w:val="005D11C4"/>
    <w:rsid w:val="005D6056"/>
    <w:rsid w:val="005E2D83"/>
    <w:rsid w:val="005E3F27"/>
    <w:rsid w:val="005F6091"/>
    <w:rsid w:val="00602E45"/>
    <w:rsid w:val="00605CFF"/>
    <w:rsid w:val="00611DD2"/>
    <w:rsid w:val="0061513C"/>
    <w:rsid w:val="00616DAE"/>
    <w:rsid w:val="006223A2"/>
    <w:rsid w:val="00622E5B"/>
    <w:rsid w:val="00627A8E"/>
    <w:rsid w:val="006349D1"/>
    <w:rsid w:val="00636912"/>
    <w:rsid w:val="00645A3C"/>
    <w:rsid w:val="00651B05"/>
    <w:rsid w:val="00654942"/>
    <w:rsid w:val="0066072A"/>
    <w:rsid w:val="0066078B"/>
    <w:rsid w:val="0066351E"/>
    <w:rsid w:val="0066712C"/>
    <w:rsid w:val="00671C14"/>
    <w:rsid w:val="00674404"/>
    <w:rsid w:val="00674617"/>
    <w:rsid w:val="006746D1"/>
    <w:rsid w:val="00682E81"/>
    <w:rsid w:val="00684C5A"/>
    <w:rsid w:val="0069277F"/>
    <w:rsid w:val="006A2798"/>
    <w:rsid w:val="006A48FD"/>
    <w:rsid w:val="006B2301"/>
    <w:rsid w:val="006B72E2"/>
    <w:rsid w:val="006C35FC"/>
    <w:rsid w:val="006C3783"/>
    <w:rsid w:val="006D1058"/>
    <w:rsid w:val="006D18BB"/>
    <w:rsid w:val="006D1C9F"/>
    <w:rsid w:val="006D3702"/>
    <w:rsid w:val="006D3B97"/>
    <w:rsid w:val="006D5439"/>
    <w:rsid w:val="006D6DCF"/>
    <w:rsid w:val="006D7AF6"/>
    <w:rsid w:val="006E098E"/>
    <w:rsid w:val="006F58A4"/>
    <w:rsid w:val="007078B3"/>
    <w:rsid w:val="00714A7B"/>
    <w:rsid w:val="00724F7F"/>
    <w:rsid w:val="007359B2"/>
    <w:rsid w:val="00735D2C"/>
    <w:rsid w:val="0073774C"/>
    <w:rsid w:val="00756349"/>
    <w:rsid w:val="00756C31"/>
    <w:rsid w:val="00762192"/>
    <w:rsid w:val="00763796"/>
    <w:rsid w:val="00763C61"/>
    <w:rsid w:val="007677F2"/>
    <w:rsid w:val="00771574"/>
    <w:rsid w:val="00777B36"/>
    <w:rsid w:val="00785762"/>
    <w:rsid w:val="0078690E"/>
    <w:rsid w:val="00791957"/>
    <w:rsid w:val="007924E0"/>
    <w:rsid w:val="007A19CA"/>
    <w:rsid w:val="007B16FD"/>
    <w:rsid w:val="007B4AF3"/>
    <w:rsid w:val="007B4BE9"/>
    <w:rsid w:val="007B79C4"/>
    <w:rsid w:val="007C1355"/>
    <w:rsid w:val="007C2969"/>
    <w:rsid w:val="007C43F3"/>
    <w:rsid w:val="007C4ECF"/>
    <w:rsid w:val="007C733A"/>
    <w:rsid w:val="007C7C63"/>
    <w:rsid w:val="007D012B"/>
    <w:rsid w:val="007E2349"/>
    <w:rsid w:val="007F23AC"/>
    <w:rsid w:val="007F6154"/>
    <w:rsid w:val="007F6331"/>
    <w:rsid w:val="008036D0"/>
    <w:rsid w:val="00805664"/>
    <w:rsid w:val="00806912"/>
    <w:rsid w:val="00815A20"/>
    <w:rsid w:val="00820AEE"/>
    <w:rsid w:val="00822981"/>
    <w:rsid w:val="008232B6"/>
    <w:rsid w:val="00825294"/>
    <w:rsid w:val="00825648"/>
    <w:rsid w:val="008263CF"/>
    <w:rsid w:val="008367E6"/>
    <w:rsid w:val="00840C9F"/>
    <w:rsid w:val="0084138C"/>
    <w:rsid w:val="00845AD5"/>
    <w:rsid w:val="0084710D"/>
    <w:rsid w:val="00853106"/>
    <w:rsid w:val="0087606B"/>
    <w:rsid w:val="008927F2"/>
    <w:rsid w:val="008A5543"/>
    <w:rsid w:val="008B6518"/>
    <w:rsid w:val="008B7EAA"/>
    <w:rsid w:val="008C2424"/>
    <w:rsid w:val="008C55FA"/>
    <w:rsid w:val="008D0194"/>
    <w:rsid w:val="008D7529"/>
    <w:rsid w:val="008F0F59"/>
    <w:rsid w:val="009061E3"/>
    <w:rsid w:val="00911FE3"/>
    <w:rsid w:val="0091305A"/>
    <w:rsid w:val="009140A9"/>
    <w:rsid w:val="00922BFA"/>
    <w:rsid w:val="00922FDB"/>
    <w:rsid w:val="00924C38"/>
    <w:rsid w:val="0093525E"/>
    <w:rsid w:val="00940FF4"/>
    <w:rsid w:val="00941EBF"/>
    <w:rsid w:val="009441E3"/>
    <w:rsid w:val="00946901"/>
    <w:rsid w:val="0094727A"/>
    <w:rsid w:val="00947722"/>
    <w:rsid w:val="009478C9"/>
    <w:rsid w:val="00950B48"/>
    <w:rsid w:val="00952F3C"/>
    <w:rsid w:val="00960568"/>
    <w:rsid w:val="00963869"/>
    <w:rsid w:val="0096545D"/>
    <w:rsid w:val="00970538"/>
    <w:rsid w:val="00971387"/>
    <w:rsid w:val="0097142C"/>
    <w:rsid w:val="00971B1B"/>
    <w:rsid w:val="00975A06"/>
    <w:rsid w:val="00976A2B"/>
    <w:rsid w:val="00976FA6"/>
    <w:rsid w:val="009870D5"/>
    <w:rsid w:val="00997F97"/>
    <w:rsid w:val="009A00A2"/>
    <w:rsid w:val="009A05DF"/>
    <w:rsid w:val="009A41C6"/>
    <w:rsid w:val="009B0AC6"/>
    <w:rsid w:val="009B3824"/>
    <w:rsid w:val="009B5F18"/>
    <w:rsid w:val="009B7976"/>
    <w:rsid w:val="009C3628"/>
    <w:rsid w:val="009C6524"/>
    <w:rsid w:val="009E2617"/>
    <w:rsid w:val="009E2F47"/>
    <w:rsid w:val="009E4C77"/>
    <w:rsid w:val="009E5B35"/>
    <w:rsid w:val="009F5194"/>
    <w:rsid w:val="00A10AB6"/>
    <w:rsid w:val="00A11F9A"/>
    <w:rsid w:val="00A134C2"/>
    <w:rsid w:val="00A273F9"/>
    <w:rsid w:val="00A27C22"/>
    <w:rsid w:val="00A32171"/>
    <w:rsid w:val="00A35684"/>
    <w:rsid w:val="00A3681B"/>
    <w:rsid w:val="00A37CB1"/>
    <w:rsid w:val="00A41EFE"/>
    <w:rsid w:val="00A5187C"/>
    <w:rsid w:val="00A51C80"/>
    <w:rsid w:val="00A53F46"/>
    <w:rsid w:val="00A56140"/>
    <w:rsid w:val="00A56AE0"/>
    <w:rsid w:val="00A56D9E"/>
    <w:rsid w:val="00A60FB7"/>
    <w:rsid w:val="00A63AB3"/>
    <w:rsid w:val="00A65E8D"/>
    <w:rsid w:val="00A73FD9"/>
    <w:rsid w:val="00A81EFC"/>
    <w:rsid w:val="00A85822"/>
    <w:rsid w:val="00A930D9"/>
    <w:rsid w:val="00A952E2"/>
    <w:rsid w:val="00A95C23"/>
    <w:rsid w:val="00A95CFD"/>
    <w:rsid w:val="00A95E58"/>
    <w:rsid w:val="00AB2180"/>
    <w:rsid w:val="00AB33EA"/>
    <w:rsid w:val="00AB53D5"/>
    <w:rsid w:val="00AC4DF7"/>
    <w:rsid w:val="00AC5811"/>
    <w:rsid w:val="00AD251E"/>
    <w:rsid w:val="00AE4E2B"/>
    <w:rsid w:val="00AE5502"/>
    <w:rsid w:val="00AE710B"/>
    <w:rsid w:val="00AF2137"/>
    <w:rsid w:val="00AF435A"/>
    <w:rsid w:val="00AF4C4D"/>
    <w:rsid w:val="00AF6A4F"/>
    <w:rsid w:val="00AF7F4A"/>
    <w:rsid w:val="00B03D95"/>
    <w:rsid w:val="00B10992"/>
    <w:rsid w:val="00B21E68"/>
    <w:rsid w:val="00B244D3"/>
    <w:rsid w:val="00B24970"/>
    <w:rsid w:val="00B27E16"/>
    <w:rsid w:val="00B32AEB"/>
    <w:rsid w:val="00B35E9A"/>
    <w:rsid w:val="00B3659C"/>
    <w:rsid w:val="00B367B4"/>
    <w:rsid w:val="00B426FA"/>
    <w:rsid w:val="00B506F6"/>
    <w:rsid w:val="00B52B7B"/>
    <w:rsid w:val="00B660DC"/>
    <w:rsid w:val="00B679B6"/>
    <w:rsid w:val="00B77E10"/>
    <w:rsid w:val="00B903BD"/>
    <w:rsid w:val="00B91E69"/>
    <w:rsid w:val="00B92CE5"/>
    <w:rsid w:val="00B93799"/>
    <w:rsid w:val="00B94826"/>
    <w:rsid w:val="00B967E8"/>
    <w:rsid w:val="00B9780D"/>
    <w:rsid w:val="00BA21F0"/>
    <w:rsid w:val="00BA3A1A"/>
    <w:rsid w:val="00BA6F84"/>
    <w:rsid w:val="00BB0085"/>
    <w:rsid w:val="00BB1BDE"/>
    <w:rsid w:val="00BB2E17"/>
    <w:rsid w:val="00BB3AF6"/>
    <w:rsid w:val="00BB71E6"/>
    <w:rsid w:val="00BC3C33"/>
    <w:rsid w:val="00BD2426"/>
    <w:rsid w:val="00BD2A07"/>
    <w:rsid w:val="00BD349E"/>
    <w:rsid w:val="00BE144F"/>
    <w:rsid w:val="00BE5703"/>
    <w:rsid w:val="00BE62E0"/>
    <w:rsid w:val="00BF14FF"/>
    <w:rsid w:val="00BF78B8"/>
    <w:rsid w:val="00C01E4B"/>
    <w:rsid w:val="00C0307B"/>
    <w:rsid w:val="00C14074"/>
    <w:rsid w:val="00C20085"/>
    <w:rsid w:val="00C203A5"/>
    <w:rsid w:val="00C215CB"/>
    <w:rsid w:val="00C25DEC"/>
    <w:rsid w:val="00C311F0"/>
    <w:rsid w:val="00C33B26"/>
    <w:rsid w:val="00C408D3"/>
    <w:rsid w:val="00C46655"/>
    <w:rsid w:val="00C47066"/>
    <w:rsid w:val="00C57466"/>
    <w:rsid w:val="00C574E8"/>
    <w:rsid w:val="00C57BE8"/>
    <w:rsid w:val="00C6176C"/>
    <w:rsid w:val="00C66AE8"/>
    <w:rsid w:val="00C7194C"/>
    <w:rsid w:val="00C71B32"/>
    <w:rsid w:val="00C75DD5"/>
    <w:rsid w:val="00C81E0B"/>
    <w:rsid w:val="00C82306"/>
    <w:rsid w:val="00C83064"/>
    <w:rsid w:val="00C85F3E"/>
    <w:rsid w:val="00C96462"/>
    <w:rsid w:val="00C96AC8"/>
    <w:rsid w:val="00CB28C2"/>
    <w:rsid w:val="00CB4983"/>
    <w:rsid w:val="00CB732B"/>
    <w:rsid w:val="00CC601E"/>
    <w:rsid w:val="00CC7F90"/>
    <w:rsid w:val="00CD113D"/>
    <w:rsid w:val="00CD205C"/>
    <w:rsid w:val="00CE2303"/>
    <w:rsid w:val="00CE6B1D"/>
    <w:rsid w:val="00D11B4C"/>
    <w:rsid w:val="00D20454"/>
    <w:rsid w:val="00D2326D"/>
    <w:rsid w:val="00D2359C"/>
    <w:rsid w:val="00D2702C"/>
    <w:rsid w:val="00D33336"/>
    <w:rsid w:val="00D450E7"/>
    <w:rsid w:val="00D465DB"/>
    <w:rsid w:val="00D5599C"/>
    <w:rsid w:val="00D56E14"/>
    <w:rsid w:val="00D60E43"/>
    <w:rsid w:val="00D640B9"/>
    <w:rsid w:val="00D65309"/>
    <w:rsid w:val="00D66AE2"/>
    <w:rsid w:val="00D66CBD"/>
    <w:rsid w:val="00D709A1"/>
    <w:rsid w:val="00D80320"/>
    <w:rsid w:val="00D879BC"/>
    <w:rsid w:val="00D9310F"/>
    <w:rsid w:val="00D964B1"/>
    <w:rsid w:val="00DD3AD2"/>
    <w:rsid w:val="00DE0B45"/>
    <w:rsid w:val="00DF2511"/>
    <w:rsid w:val="00DF58E8"/>
    <w:rsid w:val="00DF7439"/>
    <w:rsid w:val="00E02C33"/>
    <w:rsid w:val="00E04AFA"/>
    <w:rsid w:val="00E15B4C"/>
    <w:rsid w:val="00E20C21"/>
    <w:rsid w:val="00E20EA8"/>
    <w:rsid w:val="00E26260"/>
    <w:rsid w:val="00E27403"/>
    <w:rsid w:val="00E33526"/>
    <w:rsid w:val="00E33F3A"/>
    <w:rsid w:val="00E34399"/>
    <w:rsid w:val="00E406E7"/>
    <w:rsid w:val="00E40BF3"/>
    <w:rsid w:val="00E42036"/>
    <w:rsid w:val="00E51529"/>
    <w:rsid w:val="00E529C7"/>
    <w:rsid w:val="00E53DC8"/>
    <w:rsid w:val="00E5511E"/>
    <w:rsid w:val="00E566D5"/>
    <w:rsid w:val="00E570D7"/>
    <w:rsid w:val="00E60F95"/>
    <w:rsid w:val="00E70C12"/>
    <w:rsid w:val="00E736CE"/>
    <w:rsid w:val="00E81CEA"/>
    <w:rsid w:val="00E8238C"/>
    <w:rsid w:val="00E83251"/>
    <w:rsid w:val="00E83AFD"/>
    <w:rsid w:val="00E84718"/>
    <w:rsid w:val="00E96B95"/>
    <w:rsid w:val="00EA1BDD"/>
    <w:rsid w:val="00EA374C"/>
    <w:rsid w:val="00EB11DF"/>
    <w:rsid w:val="00EB5224"/>
    <w:rsid w:val="00EC2D13"/>
    <w:rsid w:val="00EC6809"/>
    <w:rsid w:val="00ED298B"/>
    <w:rsid w:val="00ED5C89"/>
    <w:rsid w:val="00EE2C66"/>
    <w:rsid w:val="00EE55C6"/>
    <w:rsid w:val="00EE78E4"/>
    <w:rsid w:val="00EF1945"/>
    <w:rsid w:val="00EF77F7"/>
    <w:rsid w:val="00F02657"/>
    <w:rsid w:val="00F0285B"/>
    <w:rsid w:val="00F06FFE"/>
    <w:rsid w:val="00F1783C"/>
    <w:rsid w:val="00F22782"/>
    <w:rsid w:val="00F23431"/>
    <w:rsid w:val="00F25C75"/>
    <w:rsid w:val="00F30C77"/>
    <w:rsid w:val="00F30FE6"/>
    <w:rsid w:val="00F321CE"/>
    <w:rsid w:val="00F447CF"/>
    <w:rsid w:val="00F51E3A"/>
    <w:rsid w:val="00F54080"/>
    <w:rsid w:val="00F54947"/>
    <w:rsid w:val="00F55C35"/>
    <w:rsid w:val="00F63F1C"/>
    <w:rsid w:val="00F650DD"/>
    <w:rsid w:val="00F73491"/>
    <w:rsid w:val="00F7407A"/>
    <w:rsid w:val="00F75C6B"/>
    <w:rsid w:val="00F805A3"/>
    <w:rsid w:val="00F82440"/>
    <w:rsid w:val="00F944F3"/>
    <w:rsid w:val="00F94F69"/>
    <w:rsid w:val="00F95613"/>
    <w:rsid w:val="00FA414A"/>
    <w:rsid w:val="00FA675B"/>
    <w:rsid w:val="00FB0DC2"/>
    <w:rsid w:val="00FB1541"/>
    <w:rsid w:val="00FB299C"/>
    <w:rsid w:val="00FB390C"/>
    <w:rsid w:val="00FB64BF"/>
    <w:rsid w:val="00FC48A4"/>
    <w:rsid w:val="00FD1D07"/>
    <w:rsid w:val="00FF39B3"/>
    <w:rsid w:val="00FF4207"/>
    <w:rsid w:val="00FF43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90C"/>
    <w:rPr>
      <w:rFonts w:eastAsiaTheme="minorEastAsia"/>
      <w:lang w:eastAsia="ru-RU"/>
    </w:rPr>
  </w:style>
  <w:style w:type="paragraph" w:styleId="Heading4">
    <w:name w:val="heading 4"/>
    <w:basedOn w:val="Normal"/>
    <w:link w:val="4"/>
    <w:uiPriority w:val="9"/>
    <w:qFormat/>
    <w:rsid w:val="00AF21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4">
    <w:name w:val="Заголовок 4 Знак"/>
    <w:basedOn w:val="DefaultParagraphFont"/>
    <w:link w:val="Heading4"/>
    <w:uiPriority w:val="9"/>
    <w:rsid w:val="00AF21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NoSpacing">
    <w:name w:val="No Spacing"/>
    <w:uiPriority w:val="1"/>
    <w:qFormat/>
    <w:rsid w:val="00D80320"/>
    <w:pPr>
      <w:spacing w:after="0" w:line="240" w:lineRule="auto"/>
    </w:pPr>
    <w:rPr>
      <w:rFonts w:eastAsiaTheme="minorEastAsia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A51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A51C80"/>
    <w:rPr>
      <w:rFonts w:ascii="Tahoma" w:hAnsi="Tahoma" w:eastAsiaTheme="minorEastAsia" w:cs="Tahoma"/>
      <w:sz w:val="16"/>
      <w:szCs w:val="16"/>
      <w:lang w:eastAsia="ru-RU"/>
    </w:rPr>
  </w:style>
  <w:style w:type="numbering" w:customStyle="1" w:styleId="1">
    <w:name w:val="Нет списка1"/>
    <w:next w:val="NoList"/>
    <w:uiPriority w:val="99"/>
    <w:semiHidden/>
    <w:unhideWhenUsed/>
    <w:rsid w:val="00C46655"/>
  </w:style>
  <w:style w:type="numbering" w:customStyle="1" w:styleId="2">
    <w:name w:val="Нет списка2"/>
    <w:next w:val="NoList"/>
    <w:uiPriority w:val="99"/>
    <w:semiHidden/>
    <w:unhideWhenUsed/>
    <w:rsid w:val="009B7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sudact.ru/law/gpk-rf/razdel-ii/podrazdel-ii/glava-16/statia-194/?marker=fdoctlaw" TargetMode="External" /><Relationship Id="rId6" Type="http://schemas.openxmlformats.org/officeDocument/2006/relationships/hyperlink" Target="http://sudact.ru/law/gpk-rf/razdel-ii/podrazdel-ii/glava-16/statia-199_1/?marker=fdoctlaw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7AB1D-AED8-4AF3-B2AE-280E3C60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