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C204E9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Дело № 2-61-</w:t>
      </w:r>
      <w:r w:rsidRPr="00C204E9" w:rsidR="00B04E45">
        <w:rPr>
          <w:rFonts w:ascii="Times New Roman" w:hAnsi="Times New Roman" w:cs="Times New Roman"/>
          <w:sz w:val="28"/>
          <w:szCs w:val="28"/>
        </w:rPr>
        <w:t>478</w:t>
      </w:r>
      <w:r w:rsidRPr="00C204E9" w:rsidR="000125CA">
        <w:rPr>
          <w:rFonts w:ascii="Times New Roman" w:hAnsi="Times New Roman" w:cs="Times New Roman"/>
          <w:sz w:val="28"/>
          <w:szCs w:val="28"/>
        </w:rPr>
        <w:t>/2025</w:t>
      </w:r>
    </w:p>
    <w:p w:rsidR="00373E7B" w:rsidRPr="00C204E9" w:rsidP="00373E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УИД: 91</w:t>
      </w:r>
      <w:r w:rsidRPr="00C204E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204E9">
        <w:rPr>
          <w:rFonts w:ascii="Times New Roman" w:hAnsi="Times New Roman" w:cs="Times New Roman"/>
          <w:sz w:val="28"/>
          <w:szCs w:val="28"/>
        </w:rPr>
        <w:t>0061-01-202</w:t>
      </w:r>
      <w:r w:rsidRPr="00C204E9" w:rsidR="000125CA">
        <w:rPr>
          <w:rFonts w:ascii="Times New Roman" w:hAnsi="Times New Roman" w:cs="Times New Roman"/>
          <w:sz w:val="28"/>
          <w:szCs w:val="28"/>
        </w:rPr>
        <w:t>5</w:t>
      </w:r>
      <w:r w:rsidRPr="00C204E9">
        <w:rPr>
          <w:rFonts w:ascii="Times New Roman" w:hAnsi="Times New Roman" w:cs="Times New Roman"/>
          <w:sz w:val="28"/>
          <w:szCs w:val="28"/>
        </w:rPr>
        <w:t>-</w:t>
      </w:r>
      <w:r w:rsidRPr="00C204E9" w:rsidR="00B04E45">
        <w:rPr>
          <w:rFonts w:ascii="Times New Roman" w:hAnsi="Times New Roman" w:cs="Times New Roman"/>
          <w:sz w:val="28"/>
          <w:szCs w:val="28"/>
        </w:rPr>
        <w:t>000759-98</w:t>
      </w:r>
    </w:p>
    <w:p w:rsidR="008B62C1" w:rsidRPr="00C2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C2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C2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C2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C2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C204E9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14 мая</w:t>
      </w:r>
      <w:r w:rsidRPr="00C204E9" w:rsidR="000125CA">
        <w:rPr>
          <w:rFonts w:ascii="Times New Roman" w:hAnsi="Times New Roman" w:cs="Times New Roman"/>
          <w:sz w:val="28"/>
          <w:szCs w:val="28"/>
        </w:rPr>
        <w:t xml:space="preserve"> 202</w:t>
      </w:r>
      <w:r w:rsidRPr="00C204E9" w:rsidR="006520DA">
        <w:rPr>
          <w:rFonts w:ascii="Times New Roman" w:hAnsi="Times New Roman" w:cs="Times New Roman"/>
          <w:sz w:val="28"/>
          <w:szCs w:val="28"/>
        </w:rPr>
        <w:t>5</w:t>
      </w:r>
      <w:r w:rsidRPr="00C204E9">
        <w:rPr>
          <w:rFonts w:ascii="Times New Roman" w:hAnsi="Times New Roman" w:cs="Times New Roman"/>
          <w:sz w:val="28"/>
          <w:szCs w:val="28"/>
        </w:rPr>
        <w:t xml:space="preserve"> </w:t>
      </w:r>
      <w:r w:rsidRPr="00C204E9" w:rsidR="00E422D9">
        <w:rPr>
          <w:rFonts w:ascii="Times New Roman" w:hAnsi="Times New Roman" w:cs="Times New Roman"/>
          <w:sz w:val="28"/>
          <w:szCs w:val="28"/>
        </w:rPr>
        <w:t xml:space="preserve">года   </w:t>
      </w:r>
      <w:r w:rsidRPr="00C204E9" w:rsidR="00F06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204E9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C204E9">
        <w:rPr>
          <w:rFonts w:ascii="Times New Roman" w:hAnsi="Times New Roman" w:cs="Times New Roman"/>
          <w:sz w:val="28"/>
          <w:szCs w:val="28"/>
        </w:rPr>
        <w:t>п</w:t>
      </w:r>
      <w:r w:rsidRPr="00C204E9" w:rsidR="00E422D9">
        <w:rPr>
          <w:rFonts w:ascii="Times New Roman" w:hAnsi="Times New Roman" w:cs="Times New Roman"/>
          <w:sz w:val="28"/>
          <w:szCs w:val="28"/>
        </w:rPr>
        <w:t>гт</w:t>
      </w:r>
      <w:r w:rsidRPr="00C204E9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C2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C204E9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04E9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C204E9" w:rsidR="00885A88">
        <w:rPr>
          <w:rFonts w:ascii="Times New Roman" w:hAnsi="Times New Roman" w:cs="Times New Roman"/>
          <w:sz w:val="28"/>
          <w:szCs w:val="28"/>
        </w:rPr>
        <w:t>,</w:t>
      </w:r>
    </w:p>
    <w:p w:rsidR="00B04E45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с участием истца Какач С.З.,</w:t>
      </w:r>
    </w:p>
    <w:p w:rsidR="00B04E45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ответчика Какач Б.,</w:t>
      </w:r>
    </w:p>
    <w:p w:rsidR="00B04E45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третье лицо, не заявляющего самостоятельн</w:t>
      </w:r>
      <w:r w:rsidRPr="00C204E9">
        <w:rPr>
          <w:rFonts w:ascii="Times New Roman" w:hAnsi="Times New Roman" w:cs="Times New Roman"/>
          <w:sz w:val="28"/>
          <w:szCs w:val="28"/>
        </w:rPr>
        <w:t>ых требований относительно предмета спора на стороне истца Какач Н.Б.,</w:t>
      </w:r>
    </w:p>
    <w:p w:rsidR="0069711F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204E9" w:rsidR="00B04E45">
        <w:rPr>
          <w:rFonts w:ascii="Times New Roman" w:hAnsi="Times New Roman" w:cs="Times New Roman"/>
          <w:sz w:val="28"/>
          <w:szCs w:val="28"/>
        </w:rPr>
        <w:t xml:space="preserve">Какач Сундуз Зубиеровны к Какач Бахшишу, третьи лица, не заявляющие самостоятельных требований относительно предмета спора на стороне истца Какач Неждет Бахшишович и Какач Айше Бахшишевна о взыскании </w:t>
      </w:r>
      <w:r w:rsidRPr="00C204E9" w:rsidR="00C472F7">
        <w:rPr>
          <w:rFonts w:ascii="Times New Roman" w:hAnsi="Times New Roman" w:cs="Times New Roman"/>
          <w:sz w:val="28"/>
          <w:szCs w:val="28"/>
        </w:rPr>
        <w:t xml:space="preserve">расходов на оплату </w:t>
      </w:r>
      <w:r w:rsidRPr="00C204E9" w:rsidR="00B04E45">
        <w:rPr>
          <w:rFonts w:ascii="Times New Roman" w:hAnsi="Times New Roman" w:cs="Times New Roman"/>
          <w:sz w:val="28"/>
          <w:szCs w:val="28"/>
        </w:rPr>
        <w:t>коммунальны</w:t>
      </w:r>
      <w:r w:rsidRPr="00C204E9" w:rsidR="00C472F7">
        <w:rPr>
          <w:rFonts w:ascii="Times New Roman" w:hAnsi="Times New Roman" w:cs="Times New Roman"/>
          <w:sz w:val="28"/>
          <w:szCs w:val="28"/>
        </w:rPr>
        <w:t>х</w:t>
      </w:r>
      <w:r w:rsidRPr="00C204E9" w:rsidR="00B04E45">
        <w:rPr>
          <w:rFonts w:ascii="Times New Roman" w:hAnsi="Times New Roman" w:cs="Times New Roman"/>
          <w:sz w:val="28"/>
          <w:szCs w:val="28"/>
        </w:rPr>
        <w:t xml:space="preserve"> платеж</w:t>
      </w:r>
      <w:r w:rsidRPr="00C204E9" w:rsidR="00C472F7">
        <w:rPr>
          <w:rFonts w:ascii="Times New Roman" w:hAnsi="Times New Roman" w:cs="Times New Roman"/>
          <w:sz w:val="28"/>
          <w:szCs w:val="28"/>
        </w:rPr>
        <w:t>ей</w:t>
      </w:r>
      <w:r w:rsidRPr="00C204E9" w:rsidR="00B04E45">
        <w:rPr>
          <w:rFonts w:ascii="Times New Roman" w:hAnsi="Times New Roman" w:cs="Times New Roman"/>
          <w:sz w:val="28"/>
          <w:szCs w:val="28"/>
        </w:rPr>
        <w:t>, содержание и ремонт жилого помещения</w:t>
      </w:r>
      <w:r w:rsidRPr="00C204E9">
        <w:rPr>
          <w:rFonts w:ascii="Times New Roman" w:hAnsi="Times New Roman" w:cs="Times New Roman"/>
          <w:sz w:val="28"/>
          <w:szCs w:val="28"/>
        </w:rPr>
        <w:t>,</w:t>
      </w:r>
    </w:p>
    <w:p w:rsidR="009048EF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204E9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2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204E9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2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мировой судья </w:t>
      </w:r>
    </w:p>
    <w:p w:rsidR="009048EF" w:rsidRPr="00C2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C204E9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Р Е Ш И Л:</w:t>
      </w:r>
    </w:p>
    <w:p w:rsidR="009048EF" w:rsidRPr="00C2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C2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 xml:space="preserve">Иск </w:t>
      </w:r>
      <w:r w:rsidRPr="00C204E9" w:rsidR="00B04E45">
        <w:rPr>
          <w:rFonts w:ascii="Times New Roman" w:hAnsi="Times New Roman" w:cs="Times New Roman"/>
          <w:sz w:val="28"/>
          <w:szCs w:val="28"/>
        </w:rPr>
        <w:t xml:space="preserve">Какач Сундуз Зубиеровны </w:t>
      </w:r>
      <w:r w:rsidRPr="00C204E9">
        <w:rPr>
          <w:rFonts w:ascii="Times New Roman" w:hAnsi="Times New Roman" w:cs="Times New Roman"/>
          <w:sz w:val="28"/>
          <w:szCs w:val="28"/>
        </w:rPr>
        <w:t>удовлетворить</w:t>
      </w:r>
      <w:r w:rsidRPr="00C204E9" w:rsidR="008012F2">
        <w:rPr>
          <w:rFonts w:ascii="Times New Roman" w:hAnsi="Times New Roman" w:cs="Times New Roman"/>
          <w:sz w:val="28"/>
          <w:szCs w:val="28"/>
        </w:rPr>
        <w:t xml:space="preserve"> полность</w:t>
      </w:r>
      <w:r w:rsidRPr="00C204E9" w:rsidR="00B04E45">
        <w:rPr>
          <w:rFonts w:ascii="Times New Roman" w:hAnsi="Times New Roman" w:cs="Times New Roman"/>
          <w:sz w:val="28"/>
          <w:szCs w:val="28"/>
        </w:rPr>
        <w:t>ю</w:t>
      </w:r>
      <w:r w:rsidRPr="00C204E9">
        <w:rPr>
          <w:rFonts w:ascii="Times New Roman" w:hAnsi="Times New Roman" w:cs="Times New Roman"/>
          <w:sz w:val="28"/>
          <w:szCs w:val="28"/>
        </w:rPr>
        <w:t>.</w:t>
      </w:r>
    </w:p>
    <w:p w:rsidR="00B04E45" w:rsidRPr="00C204E9" w:rsidP="00C472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204E9">
        <w:rPr>
          <w:rFonts w:ascii="Times New Roman" w:eastAsia="Times New Roman" w:hAnsi="Times New Roman" w:cs="Times New Roman"/>
          <w:b/>
          <w:sz w:val="28"/>
          <w:szCs w:val="28"/>
        </w:rPr>
        <w:t>Какач</w:t>
      </w:r>
      <w:r w:rsidRPr="00C20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04E9">
        <w:rPr>
          <w:rFonts w:ascii="Times New Roman" w:eastAsia="Times New Roman" w:hAnsi="Times New Roman" w:cs="Times New Roman"/>
          <w:b/>
          <w:sz w:val="28"/>
          <w:szCs w:val="28"/>
        </w:rPr>
        <w:t>Бахшиша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>Какач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>Сундуз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>Зубиеровны</w:t>
      </w: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204E9" w:rsidR="00801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4E9" w:rsidR="00C472F7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C204E9" w:rsidR="00C472F7">
        <w:rPr>
          <w:rFonts w:ascii="Times New Roman" w:hAnsi="Times New Roman" w:cs="Times New Roman"/>
          <w:sz w:val="28"/>
          <w:szCs w:val="28"/>
        </w:rPr>
        <w:t>на оплату коммунальных платежей, содержание и ремонт жилого помещения</w:t>
      </w:r>
      <w:r w:rsidRPr="00C204E9" w:rsidR="00C472F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Республика Крым, Ленинский район, пгт. Ленино, ул. Садовая, д. 1, в размере </w:t>
      </w:r>
      <w:r w:rsidRPr="00C204E9" w:rsidR="00C472F7">
        <w:rPr>
          <w:rFonts w:ascii="Times New Roman" w:eastAsia="Times New Roman" w:hAnsi="Times New Roman" w:cs="Times New Roman"/>
          <w:b/>
          <w:sz w:val="28"/>
          <w:szCs w:val="28"/>
        </w:rPr>
        <w:t>31 396 (тридцать одну тысячу триста девяносто шесть) рублей 40 копеек</w:t>
      </w:r>
      <w:r w:rsidRPr="00C204E9" w:rsidR="00C47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2F7" w:rsidRPr="00C204E9" w:rsidP="00C472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4E9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204E9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Какач Бахшиша </w:t>
      </w:r>
      <w:r w:rsidRPr="00C204E9">
        <w:rPr>
          <w:rFonts w:ascii="Times New Roman" w:hAnsi="Times New Roman" w:cs="Times New Roman"/>
          <w:sz w:val="28"/>
          <w:szCs w:val="28"/>
        </w:rPr>
        <w:t>расходы по оплате государств</w:t>
      </w:r>
      <w:r w:rsidRPr="00C204E9">
        <w:rPr>
          <w:rFonts w:ascii="Times New Roman" w:hAnsi="Times New Roman" w:cs="Times New Roman"/>
          <w:sz w:val="28"/>
          <w:szCs w:val="28"/>
        </w:rPr>
        <w:t xml:space="preserve">енной пошлины в размере </w:t>
      </w:r>
      <w:r w:rsidRPr="00C204E9">
        <w:rPr>
          <w:rFonts w:ascii="Times New Roman" w:hAnsi="Times New Roman" w:cs="Times New Roman"/>
          <w:b/>
          <w:sz w:val="28"/>
          <w:szCs w:val="28"/>
        </w:rPr>
        <w:t>4 000 рублей.</w:t>
      </w:r>
    </w:p>
    <w:p w:rsidR="002F2A03" w:rsidRPr="00C204E9" w:rsidP="008012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в счет расходов по оплате государственной пошлины:</w:t>
      </w:r>
      <w:r w:rsidRPr="00C204E9" w:rsidR="008012F2">
        <w:rPr>
          <w:rFonts w:ascii="Times New Roman" w:hAnsi="Times New Roman" w:cs="Times New Roman"/>
          <w:sz w:val="28"/>
          <w:szCs w:val="28"/>
        </w:rPr>
        <w:t xml:space="preserve"> </w:t>
      </w:r>
      <w:r w:rsidRPr="00C204E9">
        <w:rPr>
          <w:rFonts w:ascii="Times New Roman" w:hAnsi="Times New Roman" w:cs="Times New Roman"/>
          <w:bCs/>
          <w:sz w:val="28"/>
          <w:szCs w:val="28"/>
        </w:rPr>
        <w:t>Получатель - Казначейство России (ФНС России), ИНН</w:t>
      </w:r>
      <w:r w:rsidRPr="00C204E9">
        <w:rPr>
          <w:rFonts w:ascii="Times New Roman" w:hAnsi="Times New Roman" w:cs="Times New Roman"/>
          <w:sz w:val="28"/>
          <w:szCs w:val="28"/>
        </w:rPr>
        <w:t> – 7727406020 </w:t>
      </w:r>
      <w:r w:rsidRPr="00C204E9">
        <w:rPr>
          <w:rFonts w:ascii="Times New Roman" w:hAnsi="Times New Roman" w:cs="Times New Roman"/>
          <w:bCs/>
          <w:sz w:val="28"/>
          <w:szCs w:val="28"/>
        </w:rPr>
        <w:t>КПП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770801001, </w:t>
      </w:r>
      <w:r w:rsidRPr="00C204E9">
        <w:rPr>
          <w:rFonts w:ascii="Times New Roman" w:hAnsi="Times New Roman" w:cs="Times New Roman"/>
          <w:bCs/>
          <w:sz w:val="28"/>
          <w:szCs w:val="28"/>
        </w:rPr>
        <w:t>Банк получатель средств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ОТДЕЛЕНИЕ ТУЛА </w:t>
      </w:r>
      <w:r w:rsidRPr="00C204E9">
        <w:rPr>
          <w:rFonts w:ascii="Times New Roman" w:hAnsi="Times New Roman" w:cs="Times New Roman"/>
          <w:sz w:val="28"/>
          <w:szCs w:val="28"/>
        </w:rPr>
        <w:t xml:space="preserve">БАНКА РОССИИ//УФК по Тульской области, г. Тула, </w:t>
      </w:r>
      <w:r w:rsidRPr="00C204E9">
        <w:rPr>
          <w:rFonts w:ascii="Times New Roman" w:hAnsi="Times New Roman" w:cs="Times New Roman"/>
          <w:bCs/>
          <w:sz w:val="28"/>
          <w:szCs w:val="28"/>
        </w:rPr>
        <w:t>БИК</w:t>
      </w:r>
      <w:r w:rsidRPr="00C204E9">
        <w:rPr>
          <w:rFonts w:ascii="Times New Roman" w:hAnsi="Times New Roman" w:cs="Times New Roman"/>
          <w:sz w:val="28"/>
          <w:szCs w:val="28"/>
        </w:rPr>
        <w:t xml:space="preserve"> банка– 017003983, </w:t>
      </w:r>
      <w:r w:rsidRPr="00C204E9">
        <w:rPr>
          <w:rFonts w:ascii="Times New Roman" w:hAnsi="Times New Roman" w:cs="Times New Roman"/>
          <w:bCs/>
          <w:sz w:val="28"/>
          <w:szCs w:val="28"/>
        </w:rPr>
        <w:t>Номер счета банка получателя средств (номер банковского счета, входящего в состав единого казначейского счета)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40102810445370000059, </w:t>
      </w:r>
      <w:r w:rsidRPr="00C204E9">
        <w:rPr>
          <w:rFonts w:ascii="Times New Roman" w:hAnsi="Times New Roman" w:cs="Times New Roman"/>
          <w:bCs/>
          <w:sz w:val="28"/>
          <w:szCs w:val="28"/>
        </w:rPr>
        <w:t>Номер казначейского счета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03100643000000018500, </w:t>
      </w:r>
      <w:r w:rsidRPr="00C204E9">
        <w:rPr>
          <w:rFonts w:ascii="Times New Roman" w:hAnsi="Times New Roman" w:cs="Times New Roman"/>
          <w:bCs/>
          <w:sz w:val="28"/>
          <w:szCs w:val="28"/>
        </w:rPr>
        <w:t>О</w:t>
      </w:r>
      <w:r w:rsidRPr="00C204E9">
        <w:rPr>
          <w:rFonts w:ascii="Times New Roman" w:hAnsi="Times New Roman" w:cs="Times New Roman"/>
          <w:bCs/>
          <w:sz w:val="28"/>
          <w:szCs w:val="28"/>
        </w:rPr>
        <w:t>КТМО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35627405, </w:t>
      </w:r>
      <w:r w:rsidRPr="00C204E9">
        <w:rPr>
          <w:rFonts w:ascii="Times New Roman" w:hAnsi="Times New Roman" w:cs="Times New Roman"/>
          <w:bCs/>
          <w:sz w:val="28"/>
          <w:szCs w:val="28"/>
        </w:rPr>
        <w:t>КБК</w:t>
      </w:r>
      <w:r w:rsidRPr="00C204E9">
        <w:rPr>
          <w:rFonts w:ascii="Times New Roman" w:hAnsi="Times New Roman" w:cs="Times New Roman"/>
          <w:sz w:val="28"/>
          <w:szCs w:val="28"/>
        </w:rPr>
        <w:t> </w:t>
      </w:r>
      <w:r w:rsidRPr="00C204E9">
        <w:rPr>
          <w:rFonts w:ascii="Times New Roman" w:hAnsi="Times New Roman" w:cs="Times New Roman"/>
          <w:sz w:val="28"/>
          <w:szCs w:val="28"/>
          <w:u w:val="single"/>
        </w:rPr>
        <w:t>182 108 030 100 110 60 110</w:t>
      </w:r>
      <w:r w:rsidRPr="00C204E9">
        <w:rPr>
          <w:rFonts w:ascii="Times New Roman" w:hAnsi="Times New Roman" w:cs="Times New Roman"/>
          <w:sz w:val="28"/>
          <w:szCs w:val="28"/>
        </w:rPr>
        <w:t xml:space="preserve"> (государственная пошлина, уплачиваемая на основании судебных актов по результатам рассмотрения дел по существу), </w:t>
      </w:r>
      <w:r w:rsidRPr="00C204E9">
        <w:rPr>
          <w:rFonts w:ascii="Times New Roman" w:hAnsi="Times New Roman" w:cs="Times New Roman"/>
          <w:bCs/>
          <w:sz w:val="28"/>
          <w:szCs w:val="28"/>
        </w:rPr>
        <w:t>Значение основания платежа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ТП, </w:t>
      </w:r>
      <w:r w:rsidRPr="00C204E9">
        <w:rPr>
          <w:rFonts w:ascii="Times New Roman" w:hAnsi="Times New Roman" w:cs="Times New Roman"/>
          <w:bCs/>
          <w:sz w:val="28"/>
          <w:szCs w:val="28"/>
        </w:rPr>
        <w:t>Значение даты документа основания платежа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0, </w:t>
      </w:r>
      <w:r w:rsidRPr="00C204E9">
        <w:rPr>
          <w:rFonts w:ascii="Times New Roman" w:hAnsi="Times New Roman" w:cs="Times New Roman"/>
          <w:bCs/>
          <w:sz w:val="28"/>
          <w:szCs w:val="28"/>
        </w:rPr>
        <w:t>Показатель типа</w:t>
      </w:r>
      <w:r w:rsidRPr="00C204E9">
        <w:rPr>
          <w:rFonts w:ascii="Times New Roman" w:hAnsi="Times New Roman" w:cs="Times New Roman"/>
          <w:bCs/>
          <w:sz w:val="28"/>
          <w:szCs w:val="28"/>
        </w:rPr>
        <w:t xml:space="preserve"> платежа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0, </w:t>
      </w:r>
      <w:r w:rsidRPr="00C204E9">
        <w:rPr>
          <w:rFonts w:ascii="Times New Roman" w:hAnsi="Times New Roman" w:cs="Times New Roman"/>
          <w:bCs/>
          <w:sz w:val="28"/>
          <w:szCs w:val="28"/>
        </w:rPr>
        <w:t>Назначение платежа</w:t>
      </w:r>
      <w:r w:rsidRPr="00C204E9">
        <w:rPr>
          <w:rFonts w:ascii="Times New Roman" w:hAnsi="Times New Roman" w:cs="Times New Roman"/>
          <w:sz w:val="28"/>
          <w:szCs w:val="28"/>
        </w:rPr>
        <w:t xml:space="preserve"> – госпошлина по делам, </w:t>
      </w:r>
      <w:r w:rsidRPr="00C204E9">
        <w:rPr>
          <w:rFonts w:ascii="Times New Roman" w:hAnsi="Times New Roman" w:cs="Times New Roman"/>
          <w:sz w:val="28"/>
          <w:szCs w:val="28"/>
        </w:rPr>
        <w:t xml:space="preserve">рассматриваемым Судебным участком </w:t>
      </w:r>
      <w:r w:rsidRPr="00C204E9">
        <w:rPr>
          <w:rFonts w:ascii="Times New Roman" w:hAnsi="Times New Roman" w:cs="Times New Roman"/>
          <w:color w:val="FF0000"/>
          <w:sz w:val="28"/>
          <w:szCs w:val="28"/>
        </w:rPr>
        <w:t xml:space="preserve">№61 </w:t>
      </w:r>
      <w:r w:rsidRPr="00C204E9">
        <w:rPr>
          <w:rFonts w:ascii="Times New Roman" w:hAnsi="Times New Roman" w:cs="Times New Roman"/>
          <w:sz w:val="28"/>
          <w:szCs w:val="28"/>
        </w:rPr>
        <w:t>Ленинского судебного района (Ленинский муниципальный район) Республики Крым.</w:t>
      </w:r>
    </w:p>
    <w:p w:rsidR="004B04E9" w:rsidRPr="00C2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</w:t>
      </w:r>
      <w:r w:rsidRPr="00C204E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C204E9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</w:t>
      </w:r>
      <w:r w:rsidRPr="00C204E9">
        <w:rPr>
          <w:rFonts w:ascii="Times New Roman" w:hAnsi="Times New Roman" w:cs="Times New Roman"/>
          <w:sz w:val="28"/>
          <w:szCs w:val="28"/>
        </w:rPr>
        <w:t xml:space="preserve"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C204E9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C204E9">
        <w:rPr>
          <w:rFonts w:ascii="Times New Roman" w:hAnsi="Times New Roman" w:cs="Times New Roman"/>
          <w:sz w:val="28"/>
          <w:szCs w:val="28"/>
        </w:rPr>
        <w:t xml:space="preserve"> дней со дня поступления о</w:t>
      </w:r>
      <w:r w:rsidRPr="00C204E9">
        <w:rPr>
          <w:rFonts w:ascii="Times New Roman" w:hAnsi="Times New Roman" w:cs="Times New Roman"/>
          <w:sz w:val="28"/>
          <w:szCs w:val="28"/>
        </w:rPr>
        <w:t>т лиц, участвующих в деле, их представителей заявления о составлении мотивированного решения суда.</w:t>
      </w:r>
    </w:p>
    <w:p w:rsidR="004B04E9" w:rsidRPr="00C204E9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4E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C204E9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C20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8C4BE5" w:rsidRPr="00C2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C2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C204E9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204E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204E9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Pr="00C204E9" w:rsidR="00851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04E9" w:rsidR="005C76D8">
        <w:rPr>
          <w:rFonts w:ascii="Times New Roman" w:hAnsi="Times New Roman" w:cs="Times New Roman"/>
          <w:sz w:val="28"/>
          <w:szCs w:val="28"/>
        </w:rPr>
        <w:t xml:space="preserve">      </w:t>
      </w:r>
      <w:r w:rsidRPr="00C204E9" w:rsidR="002E12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04E9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Pr="00C204E9" w:rsidR="008513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04E9"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C204E9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811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125CA"/>
    <w:rsid w:val="00081123"/>
    <w:rsid w:val="000D2CD4"/>
    <w:rsid w:val="001010A0"/>
    <w:rsid w:val="0017060F"/>
    <w:rsid w:val="001A4786"/>
    <w:rsid w:val="001B3232"/>
    <w:rsid w:val="002E12D4"/>
    <w:rsid w:val="002E5DA9"/>
    <w:rsid w:val="002E6D9E"/>
    <w:rsid w:val="002F2A03"/>
    <w:rsid w:val="00301550"/>
    <w:rsid w:val="00301678"/>
    <w:rsid w:val="003275CD"/>
    <w:rsid w:val="0034739F"/>
    <w:rsid w:val="00373E7B"/>
    <w:rsid w:val="003A23AA"/>
    <w:rsid w:val="003C1689"/>
    <w:rsid w:val="00450832"/>
    <w:rsid w:val="00473D11"/>
    <w:rsid w:val="004B04E9"/>
    <w:rsid w:val="004B7FE6"/>
    <w:rsid w:val="004C7EEA"/>
    <w:rsid w:val="00504B3D"/>
    <w:rsid w:val="0053724F"/>
    <w:rsid w:val="005400B8"/>
    <w:rsid w:val="00590D17"/>
    <w:rsid w:val="005A103C"/>
    <w:rsid w:val="005C76D8"/>
    <w:rsid w:val="005E5B78"/>
    <w:rsid w:val="006520DA"/>
    <w:rsid w:val="00664DEF"/>
    <w:rsid w:val="0069711F"/>
    <w:rsid w:val="006B7B73"/>
    <w:rsid w:val="00742D6D"/>
    <w:rsid w:val="00755DD7"/>
    <w:rsid w:val="0079474F"/>
    <w:rsid w:val="007C410C"/>
    <w:rsid w:val="008012F2"/>
    <w:rsid w:val="00812AAB"/>
    <w:rsid w:val="0085139D"/>
    <w:rsid w:val="00861B12"/>
    <w:rsid w:val="00885A88"/>
    <w:rsid w:val="008B62C1"/>
    <w:rsid w:val="008C4BE5"/>
    <w:rsid w:val="008E1665"/>
    <w:rsid w:val="009048EF"/>
    <w:rsid w:val="00925C51"/>
    <w:rsid w:val="00983D4F"/>
    <w:rsid w:val="00A819C7"/>
    <w:rsid w:val="00AB2791"/>
    <w:rsid w:val="00AC3A01"/>
    <w:rsid w:val="00B04E45"/>
    <w:rsid w:val="00B34F1E"/>
    <w:rsid w:val="00B83FF2"/>
    <w:rsid w:val="00B93AC4"/>
    <w:rsid w:val="00B93BDE"/>
    <w:rsid w:val="00BD30B1"/>
    <w:rsid w:val="00C204E9"/>
    <w:rsid w:val="00C26CAF"/>
    <w:rsid w:val="00C472F7"/>
    <w:rsid w:val="00DB6F27"/>
    <w:rsid w:val="00DD7CBA"/>
    <w:rsid w:val="00E422D9"/>
    <w:rsid w:val="00F01C80"/>
    <w:rsid w:val="00F06981"/>
    <w:rsid w:val="00F5336E"/>
    <w:rsid w:val="00F5759C"/>
    <w:rsid w:val="00F871E7"/>
    <w:rsid w:val="00FA100F"/>
    <w:rsid w:val="00FB4004"/>
    <w:rsid w:val="00FF0698"/>
    <w:rsid w:val="00FF5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