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977" w:rsidP="00DB097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7B065B">
        <w:rPr>
          <w:rFonts w:ascii="Times New Roman" w:hAnsi="Times New Roman" w:cs="Times New Roman"/>
          <w:sz w:val="28"/>
          <w:szCs w:val="28"/>
        </w:rPr>
        <w:t>/2023</w:t>
      </w:r>
    </w:p>
    <w:p w:rsidR="00DB0977" w:rsidRPr="007B065B" w:rsidP="00DB097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A14E2">
        <w:rPr>
          <w:rFonts w:ascii="Times New Roman" w:hAnsi="Times New Roman" w:cs="Times New Roman"/>
          <w:sz w:val="28"/>
          <w:szCs w:val="28"/>
        </w:rPr>
        <w:t>91MS0061-01-2022-002836-27</w:t>
      </w:r>
    </w:p>
    <w:p w:rsidR="00DB0977" w:rsidRPr="007B065B" w:rsidP="00DB097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0977" w:rsidRPr="007B065B" w:rsidP="00DB09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0977" w:rsidRPr="007B065B" w:rsidP="00DB09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B0977" w:rsidRPr="007B065B" w:rsidP="00DB09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B0977" w:rsidRPr="007B065B" w:rsidP="00DB09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977" w:rsidRPr="007B065B" w:rsidP="00DB097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</w:t>
      </w:r>
      <w:r w:rsidRPr="007B065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DB0977" w:rsidRPr="007B065B" w:rsidP="00DB09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977" w:rsidRPr="007B065B" w:rsidP="00DB09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7B065B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DB0977" w:rsidP="00DB09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DB0977" w:rsidP="00DB09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Епифанце</w:t>
      </w:r>
      <w:r>
        <w:rPr>
          <w:rFonts w:ascii="Times New Roman" w:hAnsi="Times New Roman" w:cs="Times New Roman"/>
          <w:sz w:val="28"/>
          <w:szCs w:val="28"/>
        </w:rPr>
        <w:t>вой А.Б.</w:t>
      </w:r>
    </w:p>
    <w:p w:rsidR="00DB0977" w:rsidRPr="007B065B" w:rsidP="00DB09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Тененевой И.Ф.</w:t>
      </w:r>
    </w:p>
    <w:p w:rsidR="00DB0977" w:rsidP="00DB09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</w:t>
      </w:r>
      <w:r w:rsidRPr="007B065B">
        <w:rPr>
          <w:rFonts w:ascii="Times New Roman" w:hAnsi="Times New Roman" w:cs="Times New Roman"/>
          <w:sz w:val="28"/>
          <w:szCs w:val="28"/>
        </w:rPr>
        <w:t xml:space="preserve">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 xml:space="preserve">Тененевой Ирине Филипповне, Итиевой Юлии Сергеевне, </w:t>
      </w:r>
      <w:r w:rsidRPr="007B065B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06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65B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065B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7B065B">
        <w:rPr>
          <w:rFonts w:ascii="Times New Roman" w:hAnsi="Times New Roman" w:cs="Times New Roman"/>
          <w:sz w:val="28"/>
          <w:szCs w:val="28"/>
        </w:rPr>
        <w:t>о взыскании задол</w:t>
      </w:r>
      <w:r w:rsidRPr="007B065B">
        <w:rPr>
          <w:rFonts w:ascii="Times New Roman" w:hAnsi="Times New Roman" w:cs="Times New Roman"/>
          <w:sz w:val="28"/>
          <w:szCs w:val="28"/>
        </w:rPr>
        <w:t xml:space="preserve">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B0977" w:rsidRPr="007B065B" w:rsidP="00DB097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B0977" w:rsidRPr="007B065B" w:rsidP="00DB097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B0977" w:rsidRPr="007B065B" w:rsidP="00DB097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977" w:rsidP="00DB09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>
        <w:rPr>
          <w:rFonts w:ascii="Times New Roman" w:hAnsi="Times New Roman" w:cs="Times New Roman"/>
          <w:sz w:val="28"/>
          <w:szCs w:val="28"/>
        </w:rPr>
        <w:t>предприятия Республики Крым «Крымтеплокоммунэн</w:t>
      </w:r>
      <w:r w:rsidRPr="00FE255A">
        <w:rPr>
          <w:rFonts w:ascii="Times New Roman" w:hAnsi="Times New Roman" w:cs="Times New Roman"/>
          <w:sz w:val="28"/>
          <w:szCs w:val="28"/>
        </w:rPr>
        <w:t xml:space="preserve">ерго» в г. Керчь удовлетворить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Pr="00FE255A">
        <w:rPr>
          <w:rFonts w:ascii="Times New Roman" w:hAnsi="Times New Roman" w:cs="Times New Roman"/>
          <w:sz w:val="28"/>
          <w:szCs w:val="28"/>
        </w:rPr>
        <w:t>.</w:t>
      </w:r>
    </w:p>
    <w:p w:rsidR="00DB0977" w:rsidP="00DB097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Тененевой</w:t>
      </w:r>
      <w:r>
        <w:rPr>
          <w:rFonts w:ascii="Times New Roman" w:hAnsi="Times New Roman" w:cs="Times New Roman"/>
          <w:sz w:val="28"/>
          <w:szCs w:val="28"/>
        </w:rPr>
        <w:t xml:space="preserve"> Ирины Филипповны,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</w:t>
      </w:r>
      <w:r w:rsidRPr="007B065B">
        <w:rPr>
          <w:rFonts w:ascii="Times New Roman" w:hAnsi="Times New Roman" w:cs="Times New Roman"/>
          <w:sz w:val="28"/>
          <w:szCs w:val="28"/>
        </w:rPr>
        <w:t>лице филиала Государственного унитарного предприятия Республики Крым «</w:t>
      </w:r>
      <w:r w:rsidRPr="007B065B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B065B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</w:t>
      </w:r>
      <w:r w:rsidRPr="007B065B">
        <w:rPr>
          <w:rFonts w:ascii="Times New Roman" w:hAnsi="Times New Roman" w:cs="Times New Roman"/>
          <w:sz w:val="28"/>
          <w:szCs w:val="28"/>
        </w:rPr>
        <w:t xml:space="preserve"> теплоснабжения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DB0977" w:rsidP="00DB097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C2C97">
        <w:rPr>
          <w:rFonts w:ascii="Times New Roman" w:hAnsi="Times New Roman" w:cs="Times New Roman"/>
          <w:sz w:val="28"/>
          <w:szCs w:val="28"/>
        </w:rPr>
        <w:t xml:space="preserve">Тененевой Ирины Филипповны </w:t>
      </w:r>
      <w:r w:rsidRPr="007B065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7B065B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B065B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государственную пошлину пропорционально удовлетворённым требованиям </w:t>
      </w:r>
      <w:r w:rsidRPr="007B065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DB0977" w:rsidP="00DB097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Итиевой</w:t>
      </w:r>
      <w:r>
        <w:rPr>
          <w:rFonts w:ascii="Times New Roman" w:hAnsi="Times New Roman" w:cs="Times New Roman"/>
          <w:sz w:val="28"/>
          <w:szCs w:val="28"/>
        </w:rPr>
        <w:t xml:space="preserve"> Юлии Сергеевны,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7B065B">
        <w:rPr>
          <w:rFonts w:ascii="Times New Roman" w:hAnsi="Times New Roman" w:cs="Times New Roman"/>
          <w:sz w:val="28"/>
          <w:szCs w:val="28"/>
        </w:rPr>
        <w:t>предприятия</w:t>
      </w:r>
      <w:r w:rsidRPr="007B065B">
        <w:rPr>
          <w:rFonts w:ascii="Times New Roman" w:hAnsi="Times New Roman" w:cs="Times New Roman"/>
          <w:sz w:val="28"/>
          <w:szCs w:val="28"/>
        </w:rPr>
        <w:t xml:space="preserve"> Республики Крым «</w:t>
      </w:r>
      <w:r w:rsidRPr="007B065B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B065B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DB0977" w:rsidP="00DB097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32B63">
        <w:rPr>
          <w:rFonts w:ascii="Times New Roman" w:hAnsi="Times New Roman" w:cs="Times New Roman"/>
          <w:sz w:val="28"/>
          <w:szCs w:val="28"/>
        </w:rPr>
        <w:t>Итиевой Юлии Сергеевны</w:t>
      </w:r>
      <w:r w:rsidRPr="007B065B" w:rsidR="00A32B63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7B065B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B065B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государственную пошлину пропорционально удовлетворённым требованиям </w:t>
      </w:r>
      <w:r w:rsidRPr="007B065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DB0977" w:rsidRPr="007B065B" w:rsidP="00DB097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B0977" w:rsidRPr="007B065B" w:rsidP="00DB0977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Разъяснить, что в</w:t>
      </w:r>
      <w:r w:rsidRPr="007B065B">
        <w:rPr>
          <w:rFonts w:ascii="Times New Roman" w:hAnsi="Times New Roman" w:cs="Times New Roman"/>
          <w:sz w:val="28"/>
          <w:szCs w:val="28"/>
        </w:rPr>
        <w:t xml:space="preserve">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</w:t>
      </w:r>
      <w:r w:rsidRPr="007B065B">
        <w:rPr>
          <w:rFonts w:ascii="Times New Roman" w:hAnsi="Times New Roman" w:cs="Times New Roman"/>
          <w:sz w:val="28"/>
          <w:szCs w:val="28"/>
        </w:rPr>
        <w:t>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</w:t>
      </w:r>
      <w:r w:rsidRPr="007B065B">
        <w:rPr>
          <w:rFonts w:ascii="Times New Roman" w:hAnsi="Times New Roman" w:cs="Times New Roman"/>
          <w:sz w:val="28"/>
          <w:szCs w:val="28"/>
        </w:rPr>
        <w:t>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</w:t>
      </w:r>
      <w:r w:rsidRPr="007B065B">
        <w:rPr>
          <w:rFonts w:ascii="Times New Roman" w:hAnsi="Times New Roman" w:cs="Times New Roman"/>
          <w:sz w:val="28"/>
          <w:szCs w:val="28"/>
        </w:rPr>
        <w:t>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0977" w:rsidRPr="007B065B" w:rsidP="00DB097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B0977" w:rsidRPr="007B065B" w:rsidP="00DB09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977" w:rsidRPr="007B065B" w:rsidP="00DB09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977" w:rsidRPr="007B065B" w:rsidP="00DB0977">
      <w:pPr>
        <w:spacing w:line="240" w:lineRule="auto"/>
        <w:ind w:firstLine="547"/>
        <w:contextualSpacing/>
        <w:rPr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CC3C6E"/>
    <w:sectPr w:rsidSect="00DB097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CD"/>
    <w:rsid w:val="002C2C97"/>
    <w:rsid w:val="00572F6D"/>
    <w:rsid w:val="005A7876"/>
    <w:rsid w:val="007B065B"/>
    <w:rsid w:val="00A32B63"/>
    <w:rsid w:val="00AA14E2"/>
    <w:rsid w:val="00AB07CD"/>
    <w:rsid w:val="00CC3C6E"/>
    <w:rsid w:val="00CC4FB2"/>
    <w:rsid w:val="00CF5B8E"/>
    <w:rsid w:val="00DB0977"/>
    <w:rsid w:val="00FE2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7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9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