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Дело № 2-6</w:t>
      </w:r>
      <w:r w:rsidRPr="00593E3D" w:rsidR="00785762">
        <w:rPr>
          <w:rFonts w:ascii="Times New Roman" w:hAnsi="Times New Roman" w:cs="Times New Roman"/>
          <w:sz w:val="28"/>
          <w:szCs w:val="28"/>
        </w:rPr>
        <w:t>1</w:t>
      </w:r>
      <w:r w:rsidRPr="00593E3D">
        <w:rPr>
          <w:rFonts w:ascii="Times New Roman" w:hAnsi="Times New Roman" w:cs="Times New Roman"/>
          <w:sz w:val="28"/>
          <w:szCs w:val="28"/>
        </w:rPr>
        <w:t>-</w:t>
      </w:r>
      <w:r w:rsidR="00D6007B">
        <w:rPr>
          <w:rFonts w:ascii="Times New Roman" w:hAnsi="Times New Roman" w:cs="Times New Roman"/>
          <w:sz w:val="28"/>
          <w:szCs w:val="28"/>
        </w:rPr>
        <w:t>736/2025</w:t>
      </w:r>
    </w:p>
    <w:p w:rsidR="00D6007B" w:rsidP="00D600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0061-01-2025-001317-73</w:t>
      </w:r>
    </w:p>
    <w:p w:rsidR="001F1C60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9D4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2025</w:t>
      </w:r>
      <w:r w:rsidRPr="00593E3D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 xml:space="preserve"> </w:t>
      </w:r>
      <w:r w:rsidRPr="00593E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93E3D">
        <w:rPr>
          <w:rFonts w:ascii="Times New Roman" w:hAnsi="Times New Roman" w:cs="Times New Roman"/>
          <w:sz w:val="28"/>
          <w:szCs w:val="28"/>
        </w:rPr>
        <w:t xml:space="preserve">     пгт</w:t>
      </w:r>
      <w:r w:rsidRPr="00593E3D" w:rsidR="009D47F4">
        <w:rPr>
          <w:rFonts w:ascii="Times New Roman" w:hAnsi="Times New Roman" w:cs="Times New Roman"/>
          <w:sz w:val="28"/>
          <w:szCs w:val="28"/>
        </w:rPr>
        <w:t>.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при </w:t>
      </w:r>
      <w:r w:rsidR="00341410">
        <w:rPr>
          <w:rFonts w:ascii="Times New Roman" w:hAnsi="Times New Roman" w:cs="Times New Roman"/>
          <w:sz w:val="28"/>
          <w:szCs w:val="28"/>
        </w:rPr>
        <w:t>помощнике судьи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</w:t>
      </w:r>
      <w:r w:rsidR="00341410">
        <w:rPr>
          <w:rFonts w:ascii="Times New Roman" w:hAnsi="Times New Roman" w:cs="Times New Roman"/>
          <w:sz w:val="28"/>
          <w:szCs w:val="28"/>
        </w:rPr>
        <w:t>Ухвандеевой А.В.</w:t>
      </w:r>
    </w:p>
    <w:p w:rsidR="00FE255A" w:rsidRPr="00E07D5A" w:rsidP="00E07D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E3D">
        <w:rPr>
          <w:rFonts w:ascii="Times New Roman" w:hAnsi="Times New Roman" w:cs="Times New Roman"/>
          <w:sz w:val="28"/>
          <w:szCs w:val="28"/>
        </w:rPr>
        <w:t>р</w:t>
      </w:r>
      <w:r w:rsidRPr="00593E3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593E3D" w:rsidR="009D47F4">
        <w:rPr>
          <w:rFonts w:ascii="Times New Roman" w:hAnsi="Times New Roman" w:cs="Times New Roman"/>
          <w:sz w:val="28"/>
          <w:szCs w:val="28"/>
        </w:rPr>
        <w:t>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593E3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E07D5A">
        <w:rPr>
          <w:rFonts w:ascii="Times New Roman" w:hAnsi="Times New Roman" w:cs="Times New Roman"/>
          <w:sz w:val="28"/>
          <w:szCs w:val="28"/>
        </w:rPr>
        <w:t>Витвицкой Анне Васильевне и В</w:t>
      </w:r>
      <w:r w:rsidR="00D6007B">
        <w:rPr>
          <w:rFonts w:ascii="Times New Roman" w:hAnsi="Times New Roman" w:cs="Times New Roman"/>
          <w:sz w:val="28"/>
          <w:szCs w:val="28"/>
        </w:rPr>
        <w:t xml:space="preserve">итвицкому Андрею Александровичу </w:t>
      </w:r>
      <w:r w:rsidRPr="001F1C60" w:rsidR="00E07D5A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D80320" w:rsidRPr="00593E3D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593E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E3D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D6007B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07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D1492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DCB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593E3D">
        <w:rPr>
          <w:rFonts w:ascii="Times New Roman" w:hAnsi="Times New Roman" w:cs="Times New Roman"/>
          <w:sz w:val="28"/>
          <w:szCs w:val="28"/>
        </w:rPr>
        <w:t>– отказать.</w:t>
      </w:r>
    </w:p>
    <w:p w:rsidR="00D80320" w:rsidRPr="00593E3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</w:t>
      </w:r>
      <w:r w:rsidR="00D6007B">
        <w:rPr>
          <w:rFonts w:ascii="Times New Roman" w:hAnsi="Times New Roman" w:cs="Times New Roman"/>
          <w:sz w:val="28"/>
          <w:szCs w:val="28"/>
        </w:rPr>
        <w:t>ГПК РФ</w:t>
      </w:r>
      <w:r w:rsidRPr="00593E3D">
        <w:rPr>
          <w:rFonts w:ascii="Times New Roman" w:hAnsi="Times New Roman" w:cs="Times New Roman"/>
          <w:sz w:val="28"/>
          <w:szCs w:val="28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 w:rsidRPr="00593E3D">
        <w:rPr>
          <w:rFonts w:ascii="Times New Roman" w:hAnsi="Times New Roman" w:cs="Times New Roman"/>
          <w:sz w:val="28"/>
          <w:szCs w:val="28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593E3D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</w:t>
      </w:r>
      <w:r w:rsidRPr="00593E3D">
        <w:rPr>
          <w:rFonts w:ascii="Times New Roman" w:hAnsi="Times New Roman" w:cs="Times New Roman"/>
          <w:sz w:val="28"/>
          <w:szCs w:val="28"/>
        </w:rPr>
        <w:t>редставителей заявления о составлении мотивированного решения суда.</w:t>
      </w:r>
    </w:p>
    <w:p w:rsidR="00D80320" w:rsidRPr="00593E3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593E3D">
        <w:rPr>
          <w:rFonts w:ascii="Times New Roman" w:hAnsi="Times New Roman" w:cs="Times New Roman"/>
          <w:sz w:val="28"/>
          <w:szCs w:val="28"/>
        </w:rPr>
        <w:t xml:space="preserve"> судебного  участка № 61 Ленинского судебного   района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месяца со дня его принятия.</w:t>
      </w:r>
    </w:p>
    <w:p w:rsidR="00D80320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EA3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B2C" w:rsidRPr="00593E3D" w:rsidP="00593E3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1F06">
        <w:rPr>
          <w:rFonts w:ascii="Times New Roman" w:hAnsi="Times New Roman" w:cs="Times New Roman"/>
          <w:sz w:val="28"/>
          <w:szCs w:val="28"/>
        </w:rPr>
        <w:t>/подпись/</w:t>
      </w:r>
      <w:r w:rsidR="00D600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</w:t>
      </w:r>
      <w:r w:rsidRPr="00593E3D" w:rsidR="006B4C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1F06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41410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3E3D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A4CDD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38B4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D47F4"/>
    <w:rsid w:val="009F1A9A"/>
    <w:rsid w:val="00A12221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1A04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007B"/>
    <w:rsid w:val="00D65309"/>
    <w:rsid w:val="00D727F4"/>
    <w:rsid w:val="00D80320"/>
    <w:rsid w:val="00D879BC"/>
    <w:rsid w:val="00D901C3"/>
    <w:rsid w:val="00D9310F"/>
    <w:rsid w:val="00DA2EBC"/>
    <w:rsid w:val="00DD3158"/>
    <w:rsid w:val="00DD3AD2"/>
    <w:rsid w:val="00DF3918"/>
    <w:rsid w:val="00DF58E8"/>
    <w:rsid w:val="00E04AFA"/>
    <w:rsid w:val="00E07D5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0BD5-0561-44D4-91EB-E8E196F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