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B506F6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>Дело № 2-61-</w:t>
      </w:r>
      <w:r w:rsidRPr="00B506F6" w:rsidR="000C532B">
        <w:rPr>
          <w:rFonts w:ascii="Times New Roman" w:hAnsi="Times New Roman" w:cs="Times New Roman"/>
          <w:sz w:val="28"/>
          <w:szCs w:val="28"/>
        </w:rPr>
        <w:t>784</w:t>
      </w:r>
      <w:r w:rsidRPr="00B506F6" w:rsidR="00E422D9">
        <w:rPr>
          <w:rFonts w:ascii="Times New Roman" w:hAnsi="Times New Roman" w:cs="Times New Roman"/>
          <w:sz w:val="28"/>
          <w:szCs w:val="28"/>
        </w:rPr>
        <w:t>/2024</w:t>
      </w:r>
    </w:p>
    <w:p w:rsidR="009048EF" w:rsidRPr="00B506F6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B506F6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B506F6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B506F6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F6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B506F6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B506F6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ноября</w:t>
      </w:r>
      <w:r w:rsidRPr="00B506F6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B506F6" w:rsidR="00E422D9">
        <w:rPr>
          <w:rFonts w:ascii="Times New Roman" w:hAnsi="Times New Roman" w:cs="Times New Roman"/>
          <w:sz w:val="28"/>
          <w:szCs w:val="28"/>
        </w:rPr>
        <w:t>2024</w:t>
      </w:r>
      <w:r w:rsidRPr="00B506F6">
        <w:rPr>
          <w:rFonts w:ascii="Times New Roman" w:hAnsi="Times New Roman" w:cs="Times New Roman"/>
          <w:sz w:val="28"/>
          <w:szCs w:val="28"/>
        </w:rPr>
        <w:t xml:space="preserve"> </w:t>
      </w:r>
      <w:r w:rsidRPr="00B506F6" w:rsidR="00E422D9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6F6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B506F6" w:rsidR="003A2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506F6">
        <w:rPr>
          <w:rFonts w:ascii="Times New Roman" w:hAnsi="Times New Roman" w:cs="Times New Roman"/>
          <w:sz w:val="28"/>
          <w:szCs w:val="28"/>
        </w:rPr>
        <w:t xml:space="preserve">     п</w:t>
      </w:r>
      <w:r w:rsidRPr="00B506F6" w:rsidR="00E422D9">
        <w:rPr>
          <w:rFonts w:ascii="Times New Roman" w:hAnsi="Times New Roman" w:cs="Times New Roman"/>
          <w:sz w:val="28"/>
          <w:szCs w:val="28"/>
        </w:rPr>
        <w:t>гт</w:t>
      </w:r>
      <w:r w:rsidRPr="00B506F6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B506F6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B506F6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B506F6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B506F6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 xml:space="preserve">при </w:t>
      </w:r>
      <w:r w:rsidRPr="00B506F6" w:rsidR="000C532B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69711F" w:rsidRPr="00B506F6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ГУ</w:t>
      </w:r>
      <w:r w:rsidRPr="00B506F6">
        <w:rPr>
          <w:rFonts w:ascii="Times New Roman" w:hAnsi="Times New Roman" w:cs="Times New Roman"/>
          <w:sz w:val="28"/>
          <w:szCs w:val="28"/>
        </w:rPr>
        <w:t xml:space="preserve">П РК «Крымтеплокоммунэнерго» в лице </w:t>
      </w:r>
      <w:r w:rsidRPr="00B506F6" w:rsidR="000C532B">
        <w:rPr>
          <w:rFonts w:ascii="Times New Roman" w:hAnsi="Times New Roman" w:cs="Times New Roman"/>
          <w:sz w:val="28"/>
          <w:szCs w:val="28"/>
        </w:rPr>
        <w:t>ф</w:t>
      </w:r>
      <w:r w:rsidRPr="00B506F6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Pr="00B506F6" w:rsidR="00944C6D">
        <w:rPr>
          <w:rFonts w:ascii="Times New Roman" w:hAnsi="Times New Roman" w:cs="Times New Roman"/>
          <w:sz w:val="28"/>
          <w:szCs w:val="28"/>
        </w:rPr>
        <w:t>Тулуповой Елен</w:t>
      </w:r>
      <w:r w:rsidRPr="00B506F6" w:rsidR="00195822">
        <w:rPr>
          <w:rFonts w:ascii="Times New Roman" w:hAnsi="Times New Roman" w:cs="Times New Roman"/>
          <w:sz w:val="28"/>
          <w:szCs w:val="28"/>
        </w:rPr>
        <w:t>е</w:t>
      </w:r>
      <w:r w:rsidRPr="00B506F6" w:rsidR="00944C6D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Pr="00B506F6" w:rsidR="00195822">
        <w:rPr>
          <w:rFonts w:ascii="Times New Roman" w:hAnsi="Times New Roman" w:cs="Times New Roman"/>
          <w:sz w:val="28"/>
          <w:szCs w:val="28"/>
        </w:rPr>
        <w:t>е</w:t>
      </w:r>
      <w:r w:rsidRPr="00B506F6" w:rsidR="00944C6D">
        <w:rPr>
          <w:rFonts w:ascii="Times New Roman" w:hAnsi="Times New Roman" w:cs="Times New Roman"/>
          <w:sz w:val="28"/>
          <w:szCs w:val="28"/>
        </w:rPr>
        <w:t>, Тулупов</w:t>
      </w:r>
      <w:r w:rsidRPr="00B506F6" w:rsidR="00195822">
        <w:rPr>
          <w:rFonts w:ascii="Times New Roman" w:hAnsi="Times New Roman" w:cs="Times New Roman"/>
          <w:sz w:val="28"/>
          <w:szCs w:val="28"/>
        </w:rPr>
        <w:t>у</w:t>
      </w:r>
      <w:r w:rsidRPr="00B506F6" w:rsidR="00944C6D">
        <w:rPr>
          <w:rFonts w:ascii="Times New Roman" w:hAnsi="Times New Roman" w:cs="Times New Roman"/>
          <w:sz w:val="28"/>
          <w:szCs w:val="28"/>
        </w:rPr>
        <w:t xml:space="preserve"> Даниил</w:t>
      </w:r>
      <w:r w:rsidRPr="00B506F6" w:rsidR="00195822">
        <w:rPr>
          <w:rFonts w:ascii="Times New Roman" w:hAnsi="Times New Roman" w:cs="Times New Roman"/>
          <w:sz w:val="28"/>
          <w:szCs w:val="28"/>
        </w:rPr>
        <w:t>у</w:t>
      </w:r>
      <w:r w:rsidRPr="00B506F6" w:rsidR="00944C6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B506F6" w:rsidR="00195822">
        <w:rPr>
          <w:rFonts w:ascii="Times New Roman" w:hAnsi="Times New Roman" w:cs="Times New Roman"/>
          <w:sz w:val="28"/>
          <w:szCs w:val="28"/>
        </w:rPr>
        <w:t>у</w:t>
      </w:r>
      <w:r w:rsidRPr="00B506F6" w:rsidR="00944C6D">
        <w:rPr>
          <w:rFonts w:ascii="Times New Roman" w:hAnsi="Times New Roman" w:cs="Times New Roman"/>
          <w:sz w:val="28"/>
          <w:szCs w:val="28"/>
        </w:rPr>
        <w:t xml:space="preserve"> и Тулупов</w:t>
      </w:r>
      <w:r w:rsidRPr="00B506F6" w:rsidR="00195822">
        <w:rPr>
          <w:rFonts w:ascii="Times New Roman" w:hAnsi="Times New Roman" w:cs="Times New Roman"/>
          <w:sz w:val="28"/>
          <w:szCs w:val="28"/>
        </w:rPr>
        <w:t>у</w:t>
      </w:r>
      <w:r w:rsidRPr="00B506F6" w:rsidR="00944C6D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Pr="00B506F6" w:rsidR="00195822">
        <w:rPr>
          <w:rFonts w:ascii="Times New Roman" w:hAnsi="Times New Roman" w:cs="Times New Roman"/>
          <w:sz w:val="28"/>
          <w:szCs w:val="28"/>
        </w:rPr>
        <w:t>у</w:t>
      </w:r>
      <w:r w:rsidRPr="00B506F6" w:rsidR="00944C6D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Pr="00B506F6" w:rsidR="00195822">
        <w:rPr>
          <w:rFonts w:ascii="Times New Roman" w:hAnsi="Times New Roman" w:cs="Times New Roman"/>
          <w:sz w:val="28"/>
          <w:szCs w:val="28"/>
        </w:rPr>
        <w:t>у,</w:t>
      </w:r>
      <w:r w:rsidRPr="00B506F6" w:rsidR="00195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6F6" w:rsidR="00195822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спора, Администрация Лениновского сельского поселения Ленинского района Республики Крым, Администрация Ленинского района Республики Крым</w:t>
      </w:r>
      <w:r w:rsidRPr="00B506F6" w:rsidR="00944C6D">
        <w:rPr>
          <w:rFonts w:ascii="Times New Roman" w:hAnsi="Times New Roman" w:cs="Times New Roman"/>
          <w:sz w:val="28"/>
          <w:szCs w:val="28"/>
        </w:rPr>
        <w:t xml:space="preserve"> </w:t>
      </w:r>
      <w:r w:rsidRPr="00B506F6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B506F6" w:rsidR="000C532B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B506F6">
        <w:rPr>
          <w:rFonts w:ascii="Times New Roman" w:hAnsi="Times New Roman" w:cs="Times New Roman"/>
          <w:sz w:val="28"/>
          <w:szCs w:val="28"/>
        </w:rPr>
        <w:t>,</w:t>
      </w:r>
    </w:p>
    <w:p w:rsidR="009048EF" w:rsidRPr="00B506F6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B5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B50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B50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50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B50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</w:t>
      </w:r>
      <w:r w:rsidRPr="00B506F6"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</w:t>
      </w:r>
      <w:r w:rsidRPr="00B50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ст. 210 </w:t>
      </w:r>
      <w:r w:rsidRPr="00B506F6"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</w:t>
      </w:r>
      <w:r w:rsidRPr="00B50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B506F6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B506F6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F6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048EF" w:rsidRPr="00B506F6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B506F6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 xml:space="preserve">Иск </w:t>
      </w:r>
      <w:r w:rsidRPr="00B506F6" w:rsidR="000C532B">
        <w:rPr>
          <w:rFonts w:ascii="Times New Roman" w:hAnsi="Times New Roman" w:cs="Times New Roman"/>
          <w:sz w:val="28"/>
          <w:szCs w:val="28"/>
        </w:rPr>
        <w:t>ГУП РК «Крымтеплокоммунэнерго» в лице филиала ГУП РК «Крымтеплокоммунэнерго» в г. Керчь</w:t>
      </w:r>
      <w:r w:rsidRPr="00B506F6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B506F6" w:rsidR="00CA33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B506F6">
        <w:rPr>
          <w:rFonts w:ascii="Times New Roman" w:hAnsi="Times New Roman" w:cs="Times New Roman"/>
          <w:sz w:val="28"/>
          <w:szCs w:val="28"/>
        </w:rPr>
        <w:t>.</w:t>
      </w:r>
    </w:p>
    <w:p w:rsidR="00B506F6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солидарно с </w:t>
      </w:r>
      <w:r>
        <w:rPr>
          <w:rFonts w:ascii="Times New Roman" w:hAnsi="Times New Roman" w:cs="Times New Roman"/>
          <w:b/>
          <w:sz w:val="28"/>
          <w:szCs w:val="28"/>
        </w:rPr>
        <w:t>Тулуповой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Елены Ивановны, (данные изъяты)</w:t>
      </w:r>
      <w:r w:rsidRPr="00B506F6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6F6" w:rsidR="00624C6C">
        <w:rPr>
          <w:rFonts w:ascii="Times New Roman" w:hAnsi="Times New Roman" w:cs="Times New Roman"/>
          <w:b/>
          <w:sz w:val="28"/>
          <w:szCs w:val="28"/>
        </w:rPr>
        <w:t>Тулупова</w:t>
      </w:r>
      <w:r w:rsidRPr="00B506F6" w:rsidR="00624C6C">
        <w:rPr>
          <w:rFonts w:ascii="Times New Roman" w:hAnsi="Times New Roman" w:cs="Times New Roman"/>
          <w:b/>
          <w:sz w:val="28"/>
          <w:szCs w:val="28"/>
        </w:rPr>
        <w:t xml:space="preserve"> Даниила Владимировича,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6F6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B506F6" w:rsidR="00624C6C">
        <w:rPr>
          <w:rFonts w:ascii="Times New Roman" w:hAnsi="Times New Roman" w:cs="Times New Roman"/>
          <w:b/>
          <w:sz w:val="28"/>
          <w:szCs w:val="28"/>
        </w:rPr>
        <w:t>Тулупова</w:t>
      </w:r>
      <w:r w:rsidRPr="00B506F6" w:rsidR="00624C6C">
        <w:rPr>
          <w:rFonts w:ascii="Times New Roman" w:hAnsi="Times New Roman" w:cs="Times New Roman"/>
          <w:b/>
          <w:sz w:val="28"/>
          <w:szCs w:val="28"/>
        </w:rPr>
        <w:t xml:space="preserve"> Владимира Борисовича,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78" w:rsidRPr="00B506F6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(ОГРН 1149102047962, ИНН 9102028499, КПП 910201001, </w:t>
      </w:r>
      <w:r w:rsidRPr="00B506F6">
        <w:rPr>
          <w:rFonts w:ascii="Times New Roman" w:hAnsi="Times New Roman" w:cs="Times New Roman"/>
          <w:sz w:val="28"/>
          <w:szCs w:val="28"/>
        </w:rPr>
        <w:t>р</w:t>
      </w:r>
      <w:r w:rsidRPr="00B506F6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</w:t>
      </w:r>
      <w:r w:rsidRPr="00B506F6">
        <w:rPr>
          <w:rFonts w:ascii="Times New Roman" w:hAnsi="Times New Roman" w:cs="Times New Roman"/>
          <w:sz w:val="28"/>
          <w:szCs w:val="28"/>
        </w:rPr>
        <w:t xml:space="preserve">мунэнерго») </w:t>
      </w:r>
      <w:r w:rsidRPr="00B506F6" w:rsidR="009048EF">
        <w:rPr>
          <w:rFonts w:ascii="Times New Roman" w:hAnsi="Times New Roman" w:cs="Times New Roman"/>
          <w:sz w:val="28"/>
          <w:szCs w:val="28"/>
        </w:rPr>
        <w:t>задолженность по коммунальной услуге теплоснабжени</w:t>
      </w:r>
      <w:r w:rsidRPr="00B506F6" w:rsidR="000C532B">
        <w:rPr>
          <w:rFonts w:ascii="Times New Roman" w:hAnsi="Times New Roman" w:cs="Times New Roman"/>
          <w:sz w:val="28"/>
          <w:szCs w:val="28"/>
        </w:rPr>
        <w:t>я на общедомовые нужды</w:t>
      </w:r>
      <w:r w:rsidRPr="00B506F6" w:rsidR="0090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5E5B78" w:rsidRPr="00B506F6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B506F6" w:rsidR="00B83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B506F6">
        <w:rPr>
          <w:rFonts w:ascii="Times New Roman" w:hAnsi="Times New Roman" w:cs="Times New Roman"/>
          <w:sz w:val="28"/>
          <w:szCs w:val="28"/>
        </w:rPr>
        <w:t xml:space="preserve"> </w:t>
      </w:r>
      <w:r w:rsidRPr="00B506F6" w:rsidR="00624C6C">
        <w:rPr>
          <w:rFonts w:ascii="Times New Roman" w:hAnsi="Times New Roman" w:cs="Times New Roman"/>
          <w:b/>
          <w:sz w:val="28"/>
          <w:szCs w:val="28"/>
        </w:rPr>
        <w:t>Тулуповой Елены Ивановны</w:t>
      </w:r>
      <w:r w:rsidRPr="00B506F6" w:rsidR="00624C6C">
        <w:rPr>
          <w:rFonts w:ascii="Times New Roman" w:hAnsi="Times New Roman" w:cs="Times New Roman"/>
          <w:sz w:val="28"/>
          <w:szCs w:val="28"/>
        </w:rPr>
        <w:t xml:space="preserve">, </w:t>
      </w:r>
      <w:r w:rsidRPr="00B506F6" w:rsidR="00624C6C">
        <w:rPr>
          <w:rFonts w:ascii="Times New Roman" w:hAnsi="Times New Roman" w:cs="Times New Roman"/>
          <w:b/>
          <w:sz w:val="28"/>
          <w:szCs w:val="28"/>
        </w:rPr>
        <w:t>Тулупова Даниила Владимировича</w:t>
      </w:r>
      <w:r w:rsidRPr="00B506F6" w:rsidR="00624C6C">
        <w:rPr>
          <w:rFonts w:ascii="Times New Roman" w:hAnsi="Times New Roman" w:cs="Times New Roman"/>
          <w:sz w:val="28"/>
          <w:szCs w:val="28"/>
        </w:rPr>
        <w:t xml:space="preserve"> и </w:t>
      </w:r>
      <w:r w:rsidRPr="00B506F6" w:rsidR="00624C6C">
        <w:rPr>
          <w:rFonts w:ascii="Times New Roman" w:hAnsi="Times New Roman" w:cs="Times New Roman"/>
          <w:b/>
          <w:sz w:val="28"/>
          <w:szCs w:val="28"/>
        </w:rPr>
        <w:t>Тулупова Владимира Борисовича</w:t>
      </w:r>
      <w:r w:rsidRPr="00B506F6" w:rsidR="00624C6C">
        <w:rPr>
          <w:rFonts w:ascii="Times New Roman" w:hAnsi="Times New Roman" w:cs="Times New Roman"/>
          <w:sz w:val="28"/>
          <w:szCs w:val="28"/>
        </w:rPr>
        <w:t xml:space="preserve"> </w:t>
      </w:r>
      <w:r w:rsidRPr="00B506F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506F6" w:rsidR="00CA33BA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B506F6">
        <w:rPr>
          <w:rFonts w:ascii="Times New Roman" w:hAnsi="Times New Roman" w:cs="Times New Roman"/>
          <w:sz w:val="28"/>
          <w:szCs w:val="28"/>
        </w:rPr>
        <w:t>расходы по оплате гос</w:t>
      </w:r>
      <w:r w:rsidRPr="00B506F6" w:rsidR="00CA33BA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B506F6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Pr="00B506F6" w:rsidR="00986E36">
        <w:rPr>
          <w:rFonts w:ascii="Times New Roman" w:hAnsi="Times New Roman" w:cs="Times New Roman"/>
          <w:b/>
          <w:sz w:val="28"/>
          <w:szCs w:val="28"/>
        </w:rPr>
        <w:t xml:space="preserve">76 </w:t>
      </w:r>
      <w:r w:rsidRPr="00B506F6" w:rsidR="004B04E9">
        <w:rPr>
          <w:rFonts w:ascii="Times New Roman" w:hAnsi="Times New Roman" w:cs="Times New Roman"/>
          <w:b/>
          <w:sz w:val="28"/>
          <w:szCs w:val="28"/>
        </w:rPr>
        <w:t>рубл</w:t>
      </w:r>
      <w:r w:rsidRPr="00B506F6" w:rsidR="00986E36">
        <w:rPr>
          <w:rFonts w:ascii="Times New Roman" w:hAnsi="Times New Roman" w:cs="Times New Roman"/>
          <w:b/>
          <w:sz w:val="28"/>
          <w:szCs w:val="28"/>
        </w:rPr>
        <w:t>ей</w:t>
      </w:r>
      <w:r w:rsidRPr="00B506F6" w:rsidR="00885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6F6" w:rsidR="00986E36">
        <w:rPr>
          <w:rFonts w:ascii="Times New Roman" w:hAnsi="Times New Roman" w:cs="Times New Roman"/>
          <w:b/>
          <w:sz w:val="28"/>
          <w:szCs w:val="28"/>
        </w:rPr>
        <w:t>88</w:t>
      </w:r>
      <w:r w:rsidRPr="00B506F6" w:rsidR="00B00757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B506F6" w:rsidR="00986E36">
        <w:rPr>
          <w:rFonts w:ascii="Times New Roman" w:hAnsi="Times New Roman" w:cs="Times New Roman"/>
          <w:b/>
          <w:sz w:val="28"/>
          <w:szCs w:val="28"/>
        </w:rPr>
        <w:t>ек.</w:t>
      </w:r>
    </w:p>
    <w:p w:rsidR="00CA33BA" w:rsidRPr="00B506F6" w:rsidP="00CA33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применением срока исковой давности.</w:t>
      </w:r>
    </w:p>
    <w:p w:rsidR="00C414AE" w:rsidRPr="00B506F6" w:rsidP="00C414A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506F6">
        <w:rPr>
          <w:b/>
          <w:sz w:val="28"/>
          <w:szCs w:val="28"/>
        </w:rPr>
        <w:t xml:space="preserve">Зачесть </w:t>
      </w:r>
      <w:r w:rsidRPr="00B506F6">
        <w:rPr>
          <w:sz w:val="28"/>
          <w:szCs w:val="28"/>
        </w:rPr>
        <w:t xml:space="preserve">в счет взысканных по решению суда сумм задолженности </w:t>
      </w:r>
      <w:r w:rsidRPr="00B506F6">
        <w:rPr>
          <w:sz w:val="28"/>
          <w:szCs w:val="28"/>
        </w:rPr>
        <w:t xml:space="preserve">по коммунальной услуге теплоснабжения на общедомовые нужды и пени, уплаченные на счет истца заявлением на перевод № 10 от 10.09.2024 г. денежные суммы в счет задолженности по коммунальной услуге </w:t>
      </w:r>
      <w:r w:rsidRPr="00B506F6">
        <w:rPr>
          <w:sz w:val="28"/>
          <w:szCs w:val="28"/>
        </w:rPr>
        <w:t xml:space="preserve">теплоснабжения на общедомовые нужды в размере 203,20 рублей, </w:t>
      </w:r>
      <w:r w:rsidRPr="00B506F6">
        <w:rPr>
          <w:sz w:val="28"/>
          <w:szCs w:val="28"/>
        </w:rPr>
        <w:t>в счет пени в размере 72,76 рублей, оставшуюся сумму в размере 66,71 рублей - в счет уплаты задолженности по коммунальной услуге теплоснабжения на общедомовые нужды.</w:t>
      </w:r>
    </w:p>
    <w:p w:rsidR="00986E36" w:rsidRPr="00B506F6" w:rsidP="00986E36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6F6">
        <w:rPr>
          <w:rFonts w:ascii="Times New Roman" w:hAnsi="Times New Roman" w:cs="Times New Roman"/>
          <w:b/>
          <w:sz w:val="28"/>
          <w:szCs w:val="28"/>
          <w:u w:val="single"/>
        </w:rPr>
        <w:t>Решение в части взыскания пени в исполнение не приводить в связи с фактическим исполнением</w:t>
      </w:r>
      <w:r w:rsidRPr="00B506F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04E9" w:rsidRPr="00B506F6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</w:t>
      </w:r>
      <w:r w:rsidRPr="00B506F6">
        <w:rPr>
          <w:rFonts w:ascii="Times New Roman" w:hAnsi="Times New Roman" w:cs="Times New Roman"/>
          <w:sz w:val="28"/>
          <w:szCs w:val="28"/>
        </w:rPr>
        <w:t>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 w:rsidRPr="00B506F6">
        <w:rPr>
          <w:rFonts w:ascii="Times New Roman" w:hAnsi="Times New Roman" w:cs="Times New Roman"/>
          <w:sz w:val="28"/>
          <w:szCs w:val="28"/>
        </w:rPr>
        <w:t xml:space="preserve">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</w:t>
      </w:r>
      <w:r w:rsidRPr="00B506F6">
        <w:rPr>
          <w:rFonts w:ascii="Times New Roman" w:hAnsi="Times New Roman" w:cs="Times New Roman"/>
          <w:sz w:val="28"/>
          <w:szCs w:val="28"/>
        </w:rPr>
        <w:t xml:space="preserve">судья составляет мотивированное решение суда в течение </w:t>
      </w:r>
      <w:r w:rsidRPr="00B506F6" w:rsidR="00195822">
        <w:rPr>
          <w:rFonts w:ascii="Times New Roman" w:hAnsi="Times New Roman" w:cs="Times New Roman"/>
          <w:sz w:val="28"/>
          <w:szCs w:val="28"/>
        </w:rPr>
        <w:t>десяти</w:t>
      </w:r>
      <w:r w:rsidRPr="00B506F6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B506F6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6F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</w:t>
      </w:r>
      <w:r w:rsidRPr="00B5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 через мирового судью</w:t>
      </w:r>
      <w:r w:rsidRPr="00B506F6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B5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B506F6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4E9" w:rsidRPr="00B506F6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04E9" w:rsidRPr="00B506F6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506F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506F6" w:rsidR="00B506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06F6" w:rsidR="0034739F">
        <w:rPr>
          <w:rFonts w:ascii="Times New Roman" w:hAnsi="Times New Roman" w:cs="Times New Roman"/>
          <w:sz w:val="28"/>
          <w:szCs w:val="28"/>
        </w:rPr>
        <w:t>/подпись/</w:t>
      </w:r>
      <w:r w:rsidRPr="00B506F6" w:rsidR="00B506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506F6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8E1665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F6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ED" w:rsidRPr="00871BED" w:rsidP="00871BED">
      <w:pPr>
        <w:rPr>
          <w:sz w:val="28"/>
        </w:rPr>
      </w:pPr>
      <w:r w:rsidRPr="00871BED">
        <w:rPr>
          <w:sz w:val="28"/>
        </w:rPr>
        <w:t>СРОК ДАВНОСТИ !!!! ЕСТЬ!!!</w:t>
      </w:r>
      <w:r>
        <w:rPr>
          <w:sz w:val="28"/>
        </w:rPr>
        <w:t xml:space="preserve"> </w:t>
      </w:r>
      <w:r w:rsidRPr="00871BED">
        <w:rPr>
          <w:sz w:val="28"/>
        </w:rPr>
        <w:t>СВЫШЕ 6 МЕС</w:t>
      </w:r>
    </w:p>
    <w:p w:rsidR="00871BED" w:rsidP="00871BED">
      <w:pPr>
        <w:pStyle w:val="NormalWeb"/>
        <w:spacing w:before="0" w:beforeAutospacing="0" w:after="0" w:afterAutospacing="0" w:line="288" w:lineRule="atLeast"/>
        <w:ind w:firstLine="540"/>
        <w:jc w:val="both"/>
      </w:pPr>
    </w:p>
    <w:p w:rsidR="00871BED" w:rsidP="00871BED">
      <w:pPr>
        <w:pStyle w:val="NormalWeb"/>
        <w:spacing w:before="0" w:beforeAutospacing="0" w:after="0" w:afterAutospacing="0" w:line="288" w:lineRule="atLeast"/>
        <w:ind w:firstLine="540"/>
        <w:jc w:val="both"/>
      </w:pPr>
    </w:p>
    <w:p w:rsidR="00871BED" w:rsidP="00871BED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Суд соглашается с выводами мирового судьи, исходя из следующего.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со ст. 195, ст. 196 ГК РФ исковой давностью признается срок для защиты права по иску лица, право которого нарушено. Общий срок исковой </w:t>
      </w:r>
      <w:r>
        <w:t xml:space="preserve">давности составляет три года со дня, определяемого в соответствии со статьей 200 настоящего Кодекса. Согласно пункту 2 статьи 199 ГК РФ исковая давность применяется только по заявлению стороны в споре, которая в силу положений статьи 56 ГПК РФ несет бремя </w:t>
      </w:r>
      <w:r>
        <w:t xml:space="preserve">доказывания обстоятельств, свидетельствующих об истечении срока исковой давности. Со </w:t>
      </w:r>
      <w:r>
        <w:t>дня обращения в суд в установленном порядке за защитой нарушенного права срок исковой давности не течет на протяжении всего времени, пока осуществляется судебная защита (п</w:t>
      </w:r>
      <w:r>
        <w:t xml:space="preserve">ункт 1 статьи 204 ГК РФ).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Как разъяснено в п. 15 Постановления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 истечение срока исковой давност</w:t>
      </w:r>
      <w:r>
        <w:t>и является самостоятельным основанием для отказа в иске (абзац второй пункта 2 статьи 199 ГК РФ).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</w:t>
      </w:r>
      <w:r>
        <w:t>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 В силу пункта 1 статьи 204 ГК РФ срок исковой давно</w:t>
      </w:r>
      <w:r>
        <w:t xml:space="preserve">сти </w:t>
      </w:r>
      <w:r w:rsidRPr="006C7A99">
        <w:t>не течет с момента обращения за судебной защитой, в том числе со дня подачи заявления о вынесении судебного приказа</w:t>
      </w:r>
      <w:r>
        <w:t xml:space="preserve"> либо обращения в третейский суд, если такое заявление было принято к производству. Днем обращения в суд считается день, в том числе, ког</w:t>
      </w:r>
      <w:r>
        <w:t xml:space="preserve">да исковое заявление подано непосредственно в суд (п. 17 указанного Постановления).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</w:t>
      </w:r>
      <w:r>
        <w:t>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 В случае отмены судебного приказа, есл</w:t>
      </w:r>
      <w:r>
        <w:t xml:space="preserve">и неистекшая часть срока исковой давности составляет менее шести месяцев, она удлиняется до шести месяцев (п. 18 указанного Постановления).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Срок исковой давности по требованиям о взыскании задолженности по оплате жилого помещения и коммунальных услуг исчи</w:t>
      </w:r>
      <w:r>
        <w:t xml:space="preserve">сляется отдельно по каждому ежемесячному платежу (ч. 1 ст. 155 ЖК РФ и п. 2 ст. 200 ГК РФ).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К спорным правоотношениям применяется общий срок исковой давности, который составляет три года с одиннадцатого числа месяца, следующего за периодом начислений. Зая</w:t>
      </w:r>
      <w:r>
        <w:t xml:space="preserve">вление о вынесении судебного приказа о взыскании с А. </w:t>
      </w:r>
      <w:r w:rsidRPr="006C7A99">
        <w:t>задолженности поступил к мировому судье ДД.ММ.ГГГГ, судебный приказ вынесен ДД.ММ.ГГГГ и отменен ДД.ММ.ГГГГ, следовательно, срок исковой давности не тек на протяжении 18 дней</w:t>
      </w:r>
      <w:r>
        <w:t>, в течение которого осущест</w:t>
      </w:r>
      <w:r>
        <w:t>влялась судебная защита нарушенного права. С настоящим исковым заявлением Общество с ограниченной ответственностью "Региональный оператор по обращению с твердыми коммунальными отходами" обратилось в суд ДД.ММ.ГГГГ. Мировым судьей учтено, что после отмены с</w:t>
      </w:r>
      <w:r>
        <w:t xml:space="preserve">удебного приказа прошло более шести месяцев, поэтому срок исковой давности </w:t>
      </w:r>
      <w:r w:rsidRPr="006C7A99">
        <w:t>подлежит исчислении как три года плюс 18 дней</w:t>
      </w:r>
      <w:r>
        <w:t xml:space="preserve">, </w:t>
      </w:r>
      <w:r w:rsidRPr="006C7A99">
        <w:t>предшествующих обращению за судебной защитой с настоящим иском</w:t>
      </w:r>
      <w:r>
        <w:t xml:space="preserve">. В связи с чем, срок исковой давности для взыскания задолженности за </w:t>
      </w:r>
      <w:r>
        <w:t xml:space="preserve">период с ДД.ММ.ГГГГ по ДД.ММ.ГГГГ истцом пропущен.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Таким образом, мировой судья обоснованно пришел к выводу о том, что с ответчика в пользу истца подлежит взысканию задолженность по оплате коммунальной услуги по обращению с твердыми коммунальными отходами</w:t>
      </w:r>
      <w:r>
        <w:t xml:space="preserve"> за период с ДД.ММ.ГГГГ по ДД.ММ.ГГГГ в сумме 2791 рубль 86 копеек, пени за период с ДД.ММ.ГГГГ по ДД.ММ.ГГГГ в размере 183 рубля 26 копеек, срок исковой давности для взыскания которой не пропущен. </w:t>
      </w:r>
    </w:p>
    <w:p w:rsidR="00871BED" w:rsidP="00871BED"/>
    <w:p w:rsidR="00871BED" w:rsidP="00871BED"/>
    <w:p w:rsidR="00871BED" w:rsidP="00871BED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ЗАРЕЧЕНСКИЙ РАЙОННЫЙ СУД ГОРОДА ТУЛЫ</w:t>
      </w:r>
    </w:p>
    <w:p w:rsidR="00871BED" w:rsidP="00871BED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71BED" w:rsidP="00871BED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Именем Российск</w:t>
      </w:r>
      <w:r>
        <w:rPr>
          <w:rFonts w:ascii="Arial" w:hAnsi="Arial" w:cs="Arial"/>
          <w:b/>
          <w:bCs/>
        </w:rPr>
        <w:t xml:space="preserve">ой Федерации </w:t>
      </w:r>
    </w:p>
    <w:p w:rsidR="00871BED" w:rsidP="00871BED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71BED" w:rsidP="00871BED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РЕШЕНИЕ </w:t>
      </w:r>
    </w:p>
    <w:p w:rsidR="00871BED" w:rsidP="00871BED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декабря 2022 года </w:t>
      </w:r>
    </w:p>
    <w:p w:rsidR="00871BED" w:rsidP="00871BED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871BED" w:rsidP="00871BED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Зареченский районный суд г. Тулы в составе: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председательствующего Астаховой Г.Ф.,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при секретаре Б.,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рассмотрев в открытом судебном заседании гражданское дело по иску акционерного общества "Банк Русский Стандарт" к Ч. о взыскании задолженности по кредитному договору, </w:t>
      </w:r>
    </w:p>
    <w:p w:rsidR="00871BED" w:rsidP="00871BED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871BED" w:rsidP="00871BED">
      <w:pPr>
        <w:pStyle w:val="NormalWeb"/>
        <w:spacing w:before="0" w:beforeAutospacing="0" w:after="0" w:afterAutospacing="0"/>
        <w:jc w:val="center"/>
      </w:pPr>
      <w:r>
        <w:t xml:space="preserve">установил: </w:t>
      </w:r>
    </w:p>
    <w:p w:rsidR="00871BED" w:rsidP="00871BED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Из материалов дела следует, что в связи с ненадлежащим исполнением ответч</w:t>
      </w:r>
      <w:r>
        <w:t>иком своих обязательств по кредитному договору, 19.12.2016 АО "Банк Русский Стандарт" обратилось к мировому судье с заявлением о вынесении судебного приказа о взыскании с Ч. задолженности по кредитному договору.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19.12.2016 мировым судьей судебного участка </w:t>
      </w:r>
      <w:r>
        <w:t xml:space="preserve">N 56 Зареченского судебного района г. Тулы был вынесен судебный приказ N о взыскании с Ч. задолженности по кредитному договору, который был отменен определением мирового судьи от 13.07.2017 по заявлению должника.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Согласно ч. 1 ст. 204 Гражданского кодекса</w:t>
      </w:r>
      <w:r>
        <w:t xml:space="preserve"> Российской Федерации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Аналогичные разъяснения по этому вопросу т</w:t>
      </w:r>
      <w:r>
        <w:t xml:space="preserve">акже даны в п. 17 Постановления Пленума Верховного Суда Российской Федерации от 29.09.2015 N 43 "О некоторых вопросах, связанных с применением норм Гражданского кодекса Российской Федерации об исковой давности".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Согласно п. 18 указанного Постановления Пле</w:t>
      </w:r>
      <w:r>
        <w:t xml:space="preserve">нума Верховного Суда Российской Федерации по смыслу статьи 204 Гражданского кодекса Российской Федерации начавшееся до предъявления иска течение срока исковой давности продолжается в случае отмены судебного приказа.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В случае отмены судебного приказа, если</w:t>
      </w:r>
      <w:r>
        <w:t xml:space="preserve"> неистекшая часть срока исковой давности составляет менее шести месяцев, она удлиняется до шести месяцев (пункт 1 статьи 6, пункт 3 статьи 204 Гражданского кодекса Российской Федерации).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На 13.01.2017 - день отмены судебного приказа от 19.12.2016 период, </w:t>
      </w:r>
      <w:r>
        <w:t xml:space="preserve">в который осуществлялась судебная защита составил 26 дней.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Таким образом, срок исковой давности для обращения в суд с требованиями о взыскании с ответчика задолженности по кредитному договору составил более шести месяцев (1095 дней-26 дней = 1069 дней), с</w:t>
      </w:r>
      <w:r>
        <w:t xml:space="preserve">оответственно он не подлежит удлинению на шесть месяцев (п. 3 ст. 204 Гражданского кодекса Российской Федерации).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При этом, поскольку выдача судебного приказа в соответствии с ч. 1 ст. 204 Гражданского кодекса Российской Федерации прервала течение срока и</w:t>
      </w:r>
      <w:r>
        <w:t xml:space="preserve">сковой давности, то срок исковой давности удлиняется на период в который осуществлялась судебная защита нарушенного права истца, а именно, на 26 дней. </w:t>
      </w:r>
    </w:p>
    <w:p w:rsidR="00871BED" w:rsidP="00871BED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истец был вправе обратиться в суд с требованиями о взыскании задолженности по кредитному </w:t>
      </w:r>
      <w:r>
        <w:t xml:space="preserve">договору в срок до 16.09.2018 (24.04.2015+3 года+26 дней), в то время как исковое заявление предъявлено в суд банком 01.04.2022, то есть по истечении срока исковой давности. </w:t>
      </w:r>
    </w:p>
    <w:p w:rsidR="00871BED" w:rsidP="00871BED"/>
    <w:p w:rsidR="00871BED" w:rsidRPr="004B04E9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C532B"/>
    <w:rsid w:val="00104302"/>
    <w:rsid w:val="00195822"/>
    <w:rsid w:val="001E324C"/>
    <w:rsid w:val="00343AF4"/>
    <w:rsid w:val="0034739F"/>
    <w:rsid w:val="003A23AA"/>
    <w:rsid w:val="004B04E9"/>
    <w:rsid w:val="0053724F"/>
    <w:rsid w:val="005E5B78"/>
    <w:rsid w:val="00601858"/>
    <w:rsid w:val="00624C6C"/>
    <w:rsid w:val="006665A3"/>
    <w:rsid w:val="0069711F"/>
    <w:rsid w:val="006C7A99"/>
    <w:rsid w:val="007C410C"/>
    <w:rsid w:val="007F01A5"/>
    <w:rsid w:val="00871BED"/>
    <w:rsid w:val="008854C2"/>
    <w:rsid w:val="008E1665"/>
    <w:rsid w:val="009048EF"/>
    <w:rsid w:val="00944C6D"/>
    <w:rsid w:val="00986E36"/>
    <w:rsid w:val="00B00757"/>
    <w:rsid w:val="00B506F6"/>
    <w:rsid w:val="00B83FF2"/>
    <w:rsid w:val="00C414AE"/>
    <w:rsid w:val="00CA33BA"/>
    <w:rsid w:val="00D047FE"/>
    <w:rsid w:val="00D91362"/>
    <w:rsid w:val="00E422D9"/>
    <w:rsid w:val="00FE1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B5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06F6"/>
  </w:style>
  <w:style w:type="paragraph" w:styleId="Footer">
    <w:name w:val="footer"/>
    <w:basedOn w:val="Normal"/>
    <w:link w:val="a0"/>
    <w:uiPriority w:val="99"/>
    <w:unhideWhenUsed/>
    <w:rsid w:val="00B5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