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E072D" w:rsidP="005E072D">
      <w:pPr>
        <w:jc w:val="right"/>
        <w:rPr>
          <w:rFonts w:ascii="Times New Roman" w:hAnsi="Times New Roman" w:cs="Times New Roman"/>
          <w:sz w:val="24"/>
          <w:szCs w:val="24"/>
          <w:lang w:val="uk-UA"/>
        </w:rPr>
      </w:pPr>
      <w:r>
        <w:rPr>
          <w:rFonts w:ascii="Times New Roman" w:hAnsi="Times New Roman" w:cs="Times New Roman"/>
          <w:sz w:val="24"/>
          <w:szCs w:val="24"/>
        </w:rPr>
        <w:t>Дело № 2-63-59/2018</w:t>
      </w:r>
    </w:p>
    <w:p w:rsidR="005E072D" w:rsidP="005E072D">
      <w:pPr>
        <w:spacing w:line="240" w:lineRule="auto"/>
        <w:jc w:val="center"/>
        <w:rPr>
          <w:rFonts w:ascii="Times New Roman" w:hAnsi="Times New Roman" w:cs="Times New Roman"/>
          <w:sz w:val="24"/>
          <w:szCs w:val="24"/>
        </w:rPr>
      </w:pPr>
      <w:r>
        <w:rPr>
          <w:rFonts w:ascii="Times New Roman" w:hAnsi="Times New Roman" w:cs="Times New Roman"/>
          <w:sz w:val="24"/>
          <w:szCs w:val="24"/>
        </w:rPr>
        <w:t>РЕШЕНИЕ</w:t>
      </w:r>
    </w:p>
    <w:p w:rsidR="005E072D" w:rsidP="005E072D">
      <w:pPr>
        <w:spacing w:line="240" w:lineRule="auto"/>
        <w:jc w:val="center"/>
        <w:rPr>
          <w:rFonts w:ascii="Times New Roman" w:hAnsi="Times New Roman" w:cs="Times New Roman"/>
          <w:sz w:val="24"/>
          <w:szCs w:val="24"/>
        </w:rPr>
      </w:pPr>
      <w:r>
        <w:rPr>
          <w:rFonts w:ascii="Times New Roman" w:hAnsi="Times New Roman" w:cs="Times New Roman"/>
          <w:sz w:val="24"/>
          <w:szCs w:val="24"/>
        </w:rPr>
        <w:t>Именем Российской Федерации</w:t>
      </w:r>
    </w:p>
    <w:p w:rsidR="005E072D" w:rsidP="005E072D">
      <w:pPr>
        <w:spacing w:line="240" w:lineRule="auto"/>
        <w:rPr>
          <w:rFonts w:ascii="Times New Roman" w:hAnsi="Times New Roman" w:cs="Times New Roman"/>
          <w:sz w:val="24"/>
          <w:szCs w:val="24"/>
        </w:rPr>
      </w:pPr>
      <w:r>
        <w:rPr>
          <w:rFonts w:ascii="Times New Roman" w:hAnsi="Times New Roman" w:cs="Times New Roman"/>
          <w:sz w:val="24"/>
          <w:szCs w:val="24"/>
        </w:rPr>
        <w:t xml:space="preserve"> 17 октября  2018 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пгт</w:t>
      </w:r>
      <w:r>
        <w:rPr>
          <w:rFonts w:ascii="Times New Roman" w:hAnsi="Times New Roman" w:cs="Times New Roman"/>
          <w:sz w:val="24"/>
          <w:szCs w:val="24"/>
        </w:rPr>
        <w:t>. Ленино</w:t>
      </w:r>
    </w:p>
    <w:p w:rsidR="005E072D" w:rsidP="005E072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Резолютивная часть решения объявлена 17.10.2018 г.</w:t>
      </w:r>
    </w:p>
    <w:p w:rsidR="005E072D" w:rsidP="005E072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Полный текст решения изготовлен         06.12.2018 г.</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судебного участка № 63 Ленинского судебного района  (Ленинский муниципальный район) Республики Крым </w:t>
      </w:r>
      <w:r>
        <w:rPr>
          <w:rFonts w:ascii="Times New Roman" w:hAnsi="Times New Roman" w:cs="Times New Roman"/>
          <w:sz w:val="24"/>
          <w:szCs w:val="24"/>
        </w:rPr>
        <w:t>Кулунчаков</w:t>
      </w:r>
      <w:r>
        <w:rPr>
          <w:rFonts w:ascii="Times New Roman" w:hAnsi="Times New Roman" w:cs="Times New Roman"/>
          <w:sz w:val="24"/>
          <w:szCs w:val="24"/>
        </w:rPr>
        <w:t xml:space="preserve"> А.А., при секретаре Никоновой Ю.В., с участием представителей истца Грищенко (данные изъяты), действующей на основании доверенности от (данные изъяты) и </w:t>
      </w:r>
      <w:r>
        <w:rPr>
          <w:rFonts w:ascii="Times New Roman" w:hAnsi="Times New Roman" w:cs="Times New Roman"/>
          <w:sz w:val="24"/>
          <w:szCs w:val="24"/>
        </w:rPr>
        <w:t>Оноприч</w:t>
      </w:r>
      <w:r>
        <w:rPr>
          <w:rFonts w:ascii="Times New Roman" w:hAnsi="Times New Roman" w:cs="Times New Roman"/>
          <w:sz w:val="24"/>
          <w:szCs w:val="24"/>
        </w:rPr>
        <w:t xml:space="preserve"> (данные изъяты), действующей на основании доверенности от (данные изъяты), ответчика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представителя третьего лица, не заявляющих самостоятельных требований – Отдела судебных приставов</w:t>
      </w:r>
      <w:r>
        <w:rPr>
          <w:rFonts w:ascii="Times New Roman" w:hAnsi="Times New Roman" w:cs="Times New Roman"/>
          <w:sz w:val="24"/>
          <w:szCs w:val="24"/>
        </w:rPr>
        <w:t xml:space="preserve"> по Ленинскому району УФССП России по Республике Крым </w:t>
      </w:r>
      <w:r>
        <w:rPr>
          <w:rFonts w:ascii="Times New Roman" w:hAnsi="Times New Roman" w:cs="Times New Roman"/>
          <w:sz w:val="24"/>
          <w:szCs w:val="24"/>
        </w:rPr>
        <w:t>Пермяковой</w:t>
      </w:r>
      <w:r>
        <w:rPr>
          <w:rFonts w:ascii="Times New Roman" w:hAnsi="Times New Roman" w:cs="Times New Roman"/>
          <w:sz w:val="24"/>
          <w:szCs w:val="24"/>
        </w:rPr>
        <w:t xml:space="preserve"> (данные изъяты), действующей на основании доверенности №(данные изъяты) от (данные изъяты), рассмотрев в открытом судебном заседании гражданское дело по иску Кредитно-потребительского кооператива «Таврический» (далее – по тексту КПК «Таврический») к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w:t>
      </w:r>
      <w:r>
        <w:rPr>
          <w:rFonts w:ascii="Times New Roman" w:hAnsi="Times New Roman" w:cs="Times New Roman"/>
          <w:sz w:val="24"/>
          <w:szCs w:val="24"/>
        </w:rPr>
        <w:t>)о</w:t>
      </w:r>
      <w:r>
        <w:rPr>
          <w:rFonts w:ascii="Times New Roman" w:hAnsi="Times New Roman" w:cs="Times New Roman"/>
          <w:sz w:val="24"/>
          <w:szCs w:val="24"/>
        </w:rPr>
        <w:t xml:space="preserve"> взыскании долга по договору займа,</w:t>
      </w:r>
    </w:p>
    <w:p w:rsidR="005E072D" w:rsidP="005E072D">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УСТАНОВИЛ:</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КПК «Таврический» обратился в суд с иском к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о взыскании долга.</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обоснование исковых требований указал, что (данные изъяты) между КПК «Республиканский Центр Сбережений «Таврический» и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заключен договор потребительского займа №(данные изъяты). В последующем КПК «Республиканский Центр Сбережений «Таврический» переименован в КПК «Таврический». Согласно указанному договору КПК «Таврический» предоставил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заем в сумме 35000 рублей сроком на 12 месяцев, т.е. </w:t>
      </w:r>
      <w:r>
        <w:rPr>
          <w:rFonts w:ascii="Times New Roman" w:hAnsi="Times New Roman" w:cs="Times New Roman"/>
          <w:sz w:val="24"/>
          <w:szCs w:val="24"/>
        </w:rPr>
        <w:t>до</w:t>
      </w:r>
      <w:r>
        <w:rPr>
          <w:rFonts w:ascii="Times New Roman" w:hAnsi="Times New Roman" w:cs="Times New Roman"/>
          <w:sz w:val="24"/>
          <w:szCs w:val="24"/>
        </w:rPr>
        <w:t xml:space="preserve"> (</w:t>
      </w:r>
      <w:r>
        <w:rPr>
          <w:rFonts w:ascii="Times New Roman" w:hAnsi="Times New Roman" w:cs="Times New Roman"/>
          <w:sz w:val="24"/>
          <w:szCs w:val="24"/>
        </w:rPr>
        <w:t>данные</w:t>
      </w:r>
      <w:r>
        <w:rPr>
          <w:rFonts w:ascii="Times New Roman" w:hAnsi="Times New Roman" w:cs="Times New Roman"/>
          <w:sz w:val="24"/>
          <w:szCs w:val="24"/>
        </w:rPr>
        <w:t xml:space="preserve"> изъяты), с уплатой процентов в размере 50% годовых. Ответчиком условия договора потребительского займа были нарушены и принятые обязательства по оплате займа по графику платежей не были исполнены. Истец вынужден был обратиться в суд с требованиями о взыскании долга. Решением Ленинского районного суда Республики Крым от (данные изъяты</w:t>
      </w:r>
      <w:r>
        <w:rPr>
          <w:rFonts w:ascii="Times New Roman" w:hAnsi="Times New Roman" w:cs="Times New Roman"/>
          <w:sz w:val="24"/>
          <w:szCs w:val="24"/>
        </w:rPr>
        <w:t>)в</w:t>
      </w:r>
      <w:r>
        <w:rPr>
          <w:rFonts w:ascii="Times New Roman" w:hAnsi="Times New Roman" w:cs="Times New Roman"/>
          <w:sz w:val="24"/>
          <w:szCs w:val="24"/>
        </w:rPr>
        <w:t xml:space="preserve"> пользу КПК «Таврический» по договору займа взыскан долг с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в сумме 28 988 руб. 36 коп., а также судебные расходы в размере 1 052 руб. 00 коп., а всего 30 040 руб. 36 коп. Вынесение вышеуказанного судебного решения не явилось основанием для расторжения договора и приостановки начисления процентов. Поэтому, в связи с длительным исполнением решения суда, у нее образовалась новая задолженность, которая составила проценты – 13 652 руб. 88 коп</w:t>
      </w:r>
      <w:r>
        <w:rPr>
          <w:rFonts w:ascii="Times New Roman" w:hAnsi="Times New Roman" w:cs="Times New Roman"/>
          <w:sz w:val="24"/>
          <w:szCs w:val="24"/>
        </w:rPr>
        <w:t xml:space="preserve">., </w:t>
      </w:r>
      <w:r>
        <w:rPr>
          <w:rFonts w:ascii="Times New Roman" w:hAnsi="Times New Roman" w:cs="Times New Roman"/>
          <w:sz w:val="24"/>
          <w:szCs w:val="24"/>
        </w:rPr>
        <w:t xml:space="preserve">неустойка – 4 974 руб. 54 коп. Просят взыскать с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долг по договору займа в размере 18 627 руб. 42 коп</w:t>
      </w:r>
      <w:r>
        <w:rPr>
          <w:rFonts w:ascii="Times New Roman" w:hAnsi="Times New Roman" w:cs="Times New Roman"/>
          <w:sz w:val="24"/>
          <w:szCs w:val="24"/>
        </w:rPr>
        <w:t xml:space="preserve">., </w:t>
      </w:r>
      <w:r>
        <w:rPr>
          <w:rFonts w:ascii="Times New Roman" w:hAnsi="Times New Roman" w:cs="Times New Roman"/>
          <w:sz w:val="24"/>
          <w:szCs w:val="24"/>
        </w:rPr>
        <w:t>расходы по оплате госпошлины в сумме 745 руб. 10 коп., а всего взыскать 19 372 руб. 52 коп.</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судебном заседании представители КПК «Таврический» </w:t>
      </w:r>
      <w:r>
        <w:rPr>
          <w:rFonts w:ascii="Times New Roman" w:hAnsi="Times New Roman" w:cs="Times New Roman"/>
          <w:sz w:val="24"/>
          <w:szCs w:val="24"/>
        </w:rPr>
        <w:t>Оноприч</w:t>
      </w:r>
      <w:r>
        <w:rPr>
          <w:rFonts w:ascii="Times New Roman" w:hAnsi="Times New Roman" w:cs="Times New Roman"/>
          <w:sz w:val="24"/>
          <w:szCs w:val="24"/>
        </w:rPr>
        <w:t xml:space="preserve"> (данные изъяты) и Грищенко (данные изъяты) исковые требования поддержали в полном объеме по основаниям, указанным в исковом заявлении.</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Ответчик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исковые требования не признала и просила в удовлетворении отказать. Считает, что она свои обязательства по договору займа исполнила в полном объеме. Она уезжала в г</w:t>
      </w:r>
      <w:r>
        <w:rPr>
          <w:rFonts w:ascii="Times New Roman" w:hAnsi="Times New Roman" w:cs="Times New Roman"/>
          <w:sz w:val="24"/>
          <w:szCs w:val="24"/>
        </w:rPr>
        <w:t>.К</w:t>
      </w:r>
      <w:r>
        <w:rPr>
          <w:rFonts w:ascii="Times New Roman" w:hAnsi="Times New Roman" w:cs="Times New Roman"/>
          <w:sz w:val="24"/>
          <w:szCs w:val="24"/>
        </w:rPr>
        <w:t xml:space="preserve">иев когда умерла ее родственница, долг полностью не был погашен. Приехав обратно в </w:t>
      </w:r>
      <w:r>
        <w:rPr>
          <w:rFonts w:ascii="Times New Roman" w:hAnsi="Times New Roman" w:cs="Times New Roman"/>
          <w:sz w:val="24"/>
          <w:szCs w:val="24"/>
        </w:rPr>
        <w:t>Крым</w:t>
      </w:r>
      <w:r>
        <w:rPr>
          <w:rFonts w:ascii="Times New Roman" w:hAnsi="Times New Roman" w:cs="Times New Roman"/>
          <w:sz w:val="24"/>
          <w:szCs w:val="24"/>
        </w:rPr>
        <w:t xml:space="preserve"> она узнала, что состоялось судебное заседание и заочным решением суд с нее взыскал сумму займа, но не стала его обжаловать, так как знала о своем долге. Она оплачивала постепенно свой долг. В мае </w:t>
      </w:r>
      <w:r>
        <w:rPr>
          <w:rFonts w:ascii="Times New Roman" w:hAnsi="Times New Roman" w:cs="Times New Roman"/>
          <w:sz w:val="24"/>
          <w:szCs w:val="24"/>
        </w:rPr>
        <w:t xml:space="preserve">2017 года она хотела закрыть весь долг, но не смогла, так как у нее украли деньги. Она написала заявление в полицию, но деньги так и не нашли. Поэтому она не смогла погасить всю задолженность. Она оплачивала </w:t>
      </w:r>
      <w:r>
        <w:rPr>
          <w:rFonts w:ascii="Times New Roman" w:hAnsi="Times New Roman" w:cs="Times New Roman"/>
          <w:sz w:val="24"/>
          <w:szCs w:val="24"/>
        </w:rPr>
        <w:t>долг</w:t>
      </w:r>
      <w:r>
        <w:rPr>
          <w:rFonts w:ascii="Times New Roman" w:hAnsi="Times New Roman" w:cs="Times New Roman"/>
          <w:sz w:val="24"/>
          <w:szCs w:val="24"/>
        </w:rPr>
        <w:t xml:space="preserve"> когда у нее была возможность.</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третьего лица, не заявляющего самостоятельных требований – ОСП по Центральному району УФССП России по Республике Крым (данные изъяты) оставила вопрос на усмотрение суда. Представила суду материалы исполнительного производства по решению Ленинского районного суда от 15.02.2017.</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Изучив материалы дела, суд приходит к следующему.</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Согласно ст. </w:t>
      </w:r>
      <w:r>
        <w:fldChar w:fldCharType="begin"/>
      </w:r>
      <w:r>
        <w:instrText xml:space="preserve"> HYPERLINK "http://sudact.ru/law/gk-rf-chast2/razdel-iv/glava-42/ss-1_4/statia-807/" \o "ГК РФ &gt;  Раздел IV. Отдельные виды обязательств &gt; Глава 42. Заем и кредит &gt; § 1. Заем &gt; Статья 807. Договор займа" \t "_blank" </w:instrText>
      </w:r>
      <w:r>
        <w:fldChar w:fldCharType="separate"/>
      </w:r>
      <w:r>
        <w:rPr>
          <w:rStyle w:val="Hyperlink"/>
          <w:rFonts w:ascii="Times New Roman" w:hAnsi="Times New Roman" w:cs="Times New Roman"/>
          <w:color w:val="auto"/>
          <w:sz w:val="24"/>
          <w:szCs w:val="24"/>
          <w:u w:val="none"/>
          <w:bdr w:val="none" w:sz="0" w:space="0" w:color="auto" w:frame="1"/>
        </w:rPr>
        <w:t>807 ГК РФ</w:t>
      </w:r>
      <w:r>
        <w:fldChar w:fldCharType="end"/>
      </w:r>
      <w:r>
        <w:rPr>
          <w:rFonts w:ascii="Times New Roman" w:hAnsi="Times New Roman" w:cs="Times New Roman"/>
          <w:sz w:val="24"/>
          <w:szCs w:val="24"/>
          <w:shd w:val="clear" w:color="auto" w:fill="FFFFFF"/>
        </w:rPr>
        <w:t>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Согласно ст. </w:t>
      </w:r>
      <w:r>
        <w:fldChar w:fldCharType="begin"/>
      </w:r>
      <w:r>
        <w:instrText xml:space="preserve"> HYPERLINK "http://sudact.ru/law/gk-rf-chast2/razdel-iv/glava-42/ss-1_4/statia-809/" \o "ГК РФ &gt;  Раздел IV. Отдельные виды обязательств &gt; Глава 42. Заем и кредит &gt; § 1. Заем &gt; Статья 809. Проценты по договору займа" \t "_blank" </w:instrText>
      </w:r>
      <w:r>
        <w:fldChar w:fldCharType="separate"/>
      </w:r>
      <w:r>
        <w:rPr>
          <w:rStyle w:val="Hyperlink"/>
          <w:rFonts w:ascii="Times New Roman" w:hAnsi="Times New Roman" w:cs="Times New Roman"/>
          <w:color w:val="auto"/>
          <w:sz w:val="24"/>
          <w:szCs w:val="24"/>
          <w:u w:val="none"/>
          <w:bdr w:val="none" w:sz="0" w:space="0" w:color="auto" w:frame="1"/>
        </w:rPr>
        <w:t>809 ГК РФ</w:t>
      </w:r>
      <w:r>
        <w:fldChar w:fldCharType="end"/>
      </w:r>
      <w:r>
        <w:rPr>
          <w:rFonts w:ascii="Times New Roman" w:hAnsi="Times New Roman" w:cs="Times New Roman"/>
          <w:sz w:val="24"/>
          <w:szCs w:val="24"/>
          <w:shd w:val="clear" w:color="auto" w:fill="FFFFFF"/>
        </w:rPr>
        <w:t xml:space="preserve">, если иное не предусмотрено законом или договором займа, займодавец имеет право на получение с заемщика процентов на сумму займа в размере и в порядке, определенных договором.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Согласно </w:t>
      </w:r>
      <w:r>
        <w:rPr>
          <w:rFonts w:ascii="Times New Roman" w:hAnsi="Times New Roman" w:cs="Times New Roman"/>
          <w:sz w:val="24"/>
          <w:szCs w:val="24"/>
          <w:shd w:val="clear" w:color="auto" w:fill="FFFFFF"/>
        </w:rPr>
        <w:t>ч</w:t>
      </w:r>
      <w:r>
        <w:rPr>
          <w:rFonts w:ascii="Times New Roman" w:hAnsi="Times New Roman" w:cs="Times New Roman"/>
          <w:sz w:val="24"/>
          <w:szCs w:val="24"/>
          <w:shd w:val="clear" w:color="auto" w:fill="FFFFFF"/>
        </w:rPr>
        <w:t>. 2 ст. </w:t>
      </w:r>
      <w:r>
        <w:fldChar w:fldCharType="begin"/>
      </w:r>
      <w:r>
        <w:instrText xml:space="preserve"> HYPERLINK "http://sudact.ru/law/gk-rf-chast2/razdel-iv/glava-42/ss-1_4/statia-811/" \o "ГК РФ &gt;  Раздел IV. Отдельные виды обязательств &gt; Глава 42. Заем и кредит &gt; § 1. Заем &gt; Статья 811. Последствия нарушения заемщиком договора займа" \t "_blank" </w:instrText>
      </w:r>
      <w:r>
        <w:fldChar w:fldCharType="separate"/>
      </w:r>
      <w:r>
        <w:rPr>
          <w:rStyle w:val="Hyperlink"/>
          <w:rFonts w:ascii="Times New Roman" w:hAnsi="Times New Roman" w:cs="Times New Roman"/>
          <w:color w:val="auto"/>
          <w:sz w:val="24"/>
          <w:szCs w:val="24"/>
          <w:u w:val="none"/>
          <w:bdr w:val="none" w:sz="0" w:space="0" w:color="auto" w:frame="1"/>
        </w:rPr>
        <w:t>811</w:t>
      </w:r>
      <w:r>
        <w:fldChar w:fldCharType="end"/>
      </w:r>
      <w:r>
        <w:rPr>
          <w:rFonts w:ascii="Times New Roman" w:hAnsi="Times New Roman" w:cs="Times New Roman"/>
          <w:sz w:val="24"/>
          <w:szCs w:val="24"/>
          <w:shd w:val="clear" w:color="auto" w:fill="FFFFFF"/>
        </w:rPr>
        <w:t>, ст. </w:t>
      </w:r>
      <w:r>
        <w:fldChar w:fldCharType="begin"/>
      </w:r>
      <w:r>
        <w:instrText xml:space="preserve"> HYPERLINK "http://sudact.ru/law/gk-rf-chast2/razdel-iv/glava-42/ss-2_4/statia-819/" \o "ГК РФ &gt;  Раздел IV. Отдельные виды обязательств &gt; Глава 42. Заем и кредит &gt; § 2. Кредит &gt; Статья 819. Кредитный договор" \t "_blank" </w:instrText>
      </w:r>
      <w:r>
        <w:fldChar w:fldCharType="separate"/>
      </w:r>
      <w:r>
        <w:rPr>
          <w:rStyle w:val="Hyperlink"/>
          <w:rFonts w:ascii="Times New Roman" w:hAnsi="Times New Roman" w:cs="Times New Roman"/>
          <w:color w:val="auto"/>
          <w:sz w:val="24"/>
          <w:szCs w:val="24"/>
          <w:u w:val="none"/>
          <w:bdr w:val="none" w:sz="0" w:space="0" w:color="auto" w:frame="1"/>
        </w:rPr>
        <w:t>819 ГК РФ</w:t>
      </w:r>
      <w:r>
        <w:fldChar w:fldCharType="end"/>
      </w:r>
      <w:r>
        <w:rPr>
          <w:rFonts w:ascii="Times New Roman" w:hAnsi="Times New Roman" w:cs="Times New Roman"/>
          <w:sz w:val="24"/>
          <w:szCs w:val="24"/>
          <w:shd w:val="clear" w:color="auto" w:fill="FFFFFF"/>
        </w:rPr>
        <w:t> если кредитным договором предусмотрено возвращение займа по частям (в рассрочку), то при нарушении заемщиком срока, установленного для возврата очередной части займа, займодавец (кредитор) вправе требовать досрочного возврата всей оставшейся суммы займа вместе с причитающимися процентами.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основании ст.ст. </w:t>
      </w:r>
      <w:r>
        <w:fldChar w:fldCharType="begin"/>
      </w:r>
      <w:r>
        <w:instrText xml:space="preserve"> HYPERLINK "http://sudact.ru/law/gk-rf-chast1/razdel-iii/podrazdel-1_1/glava-22/statia-309/" \o "ГК РФ &gt;  Раздел III. Общая часть обязательственного права &gt; Подраздел 1. Общие положения об обязательствах &gt; Глава 22. Исполнение обязательств &gt; Статья 309. Общие положения" \t "_blank" </w:instrText>
      </w:r>
      <w:r>
        <w:fldChar w:fldCharType="separate"/>
      </w:r>
      <w:r>
        <w:rPr>
          <w:rStyle w:val="Hyperlink"/>
          <w:rFonts w:ascii="Times New Roman" w:hAnsi="Times New Roman" w:cs="Times New Roman"/>
          <w:color w:val="auto"/>
          <w:sz w:val="24"/>
          <w:szCs w:val="24"/>
          <w:u w:val="none"/>
          <w:bdr w:val="none" w:sz="0" w:space="0" w:color="auto" w:frame="1"/>
        </w:rPr>
        <w:t>309</w:t>
      </w:r>
      <w:r>
        <w:fldChar w:fldCharType="end"/>
      </w:r>
      <w:r>
        <w:rPr>
          <w:rFonts w:ascii="Times New Roman" w:hAnsi="Times New Roman" w:cs="Times New Roman"/>
          <w:sz w:val="24"/>
          <w:szCs w:val="24"/>
          <w:shd w:val="clear" w:color="auto" w:fill="FFFFFF"/>
        </w:rPr>
        <w:t>, </w:t>
      </w:r>
      <w:r>
        <w:fldChar w:fldCharType="begin"/>
      </w:r>
      <w:r>
        <w:instrText xml:space="preserve"> HYPERLINK "http://sudact.ru/law/gk-rf-chast1/razdel-iii/podrazdel-1_1/glava-22/statia-310/" \o "ГК РФ &gt;  Раздел III. Общая часть обязательственного права &gt; Подраздел 1. Общие положения об обязательствах &gt; Глава 22. Исполнение обязательств &gt; Статья 310. Недопустимость одностороннего отказа от исполнения обязательства" \t "_blank" </w:instrText>
      </w:r>
      <w:r>
        <w:fldChar w:fldCharType="separate"/>
      </w:r>
      <w:r>
        <w:rPr>
          <w:rStyle w:val="Hyperlink"/>
          <w:rFonts w:ascii="Times New Roman" w:hAnsi="Times New Roman" w:cs="Times New Roman"/>
          <w:color w:val="auto"/>
          <w:sz w:val="24"/>
          <w:szCs w:val="24"/>
          <w:u w:val="none"/>
          <w:bdr w:val="none" w:sz="0" w:space="0" w:color="auto" w:frame="1"/>
        </w:rPr>
        <w:t>310 ГК РФ</w:t>
      </w:r>
      <w:r>
        <w:fldChar w:fldCharType="end"/>
      </w:r>
      <w:r>
        <w:rPr>
          <w:rFonts w:ascii="Times New Roman" w:hAnsi="Times New Roman" w:cs="Times New Roman"/>
          <w:sz w:val="24"/>
          <w:szCs w:val="24"/>
          <w:shd w:val="clear" w:color="auto" w:fill="FFFFFF"/>
        </w:rPr>
        <w:t xml:space="preserve"> обязательства должны исполняться надлежащим образом в соответствии с условиями обязательств и требованиями закона, односторонний отказ от исполнения обязательств не допускается. </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Как следует из материалов дела, </w:t>
      </w:r>
      <w:r>
        <w:rPr>
          <w:rFonts w:ascii="Times New Roman" w:hAnsi="Times New Roman" w:cs="Times New Roman"/>
          <w:sz w:val="24"/>
          <w:szCs w:val="24"/>
        </w:rPr>
        <w:t xml:space="preserve">между КПК «Республиканский Центр Сбережений «Таврический» и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w:t>
      </w:r>
      <w:r>
        <w:rPr>
          <w:rFonts w:ascii="Times New Roman" w:hAnsi="Times New Roman" w:cs="Times New Roman"/>
          <w:sz w:val="24"/>
          <w:szCs w:val="24"/>
        </w:rPr>
        <w:t>)з</w:t>
      </w:r>
      <w:r>
        <w:rPr>
          <w:rFonts w:ascii="Times New Roman" w:hAnsi="Times New Roman" w:cs="Times New Roman"/>
          <w:sz w:val="24"/>
          <w:szCs w:val="24"/>
        </w:rPr>
        <w:t xml:space="preserve">аключен договор потребительского займа №(данные изъяты) (Далее – Договор). В последующем КПК «Республиканский Центр Сбережений «Таврический» переименован в КПК «Таврический». Согласно указанному Договору КПК «Таврический» предоставил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заем в сумме 35000 рублей сроком на 12 месяцев, т.е. до 23.12.2016, с уплатой процентов в размере 50% годовых (</w:t>
      </w:r>
      <w:r>
        <w:rPr>
          <w:rFonts w:ascii="Times New Roman" w:hAnsi="Times New Roman" w:cs="Times New Roman"/>
          <w:sz w:val="24"/>
          <w:szCs w:val="24"/>
        </w:rPr>
        <w:t>л</w:t>
      </w:r>
      <w:r>
        <w:rPr>
          <w:rFonts w:ascii="Times New Roman" w:hAnsi="Times New Roman" w:cs="Times New Roman"/>
          <w:sz w:val="24"/>
          <w:szCs w:val="24"/>
        </w:rPr>
        <w:t>.д. 5,6).</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Факт выдачи займа подтверждается расходно-кассовым ордером </w:t>
      </w:r>
      <w:r>
        <w:rPr>
          <w:rFonts w:ascii="Times New Roman" w:hAnsi="Times New Roman" w:cs="Times New Roman"/>
          <w:color w:val="000000"/>
          <w:sz w:val="24"/>
          <w:szCs w:val="24"/>
          <w:shd w:val="clear" w:color="auto" w:fill="FFFFFF"/>
        </w:rPr>
        <w:t>от</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w:t>
      </w:r>
      <w:r>
        <w:rPr>
          <w:rFonts w:ascii="Times New Roman" w:hAnsi="Times New Roman" w:cs="Times New Roman"/>
          <w:sz w:val="24"/>
          <w:szCs w:val="24"/>
        </w:rPr>
        <w:t>данные</w:t>
      </w:r>
      <w:r>
        <w:rPr>
          <w:rFonts w:ascii="Times New Roman" w:hAnsi="Times New Roman" w:cs="Times New Roman"/>
          <w:sz w:val="24"/>
          <w:szCs w:val="24"/>
        </w:rPr>
        <w:t xml:space="preserve"> изъяты)</w:t>
      </w:r>
      <w:r>
        <w:rPr>
          <w:rFonts w:ascii="Times New Roman" w:hAnsi="Times New Roman" w:cs="Times New Roman"/>
          <w:color w:val="000000"/>
          <w:sz w:val="24"/>
          <w:szCs w:val="24"/>
          <w:shd w:val="clear" w:color="auto" w:fill="FFFFFF"/>
        </w:rPr>
        <w:t>, который выписан от имени КПК «Республиканский Центр Сбережений «Таврический» (л.д. 7).</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п.6 Договора заем погашается ежемесячными </w:t>
      </w:r>
      <w:r>
        <w:rPr>
          <w:rFonts w:ascii="Times New Roman" w:hAnsi="Times New Roman" w:cs="Times New Roman"/>
          <w:sz w:val="24"/>
          <w:szCs w:val="24"/>
        </w:rPr>
        <w:t>аннуитетными</w:t>
      </w:r>
      <w:r>
        <w:rPr>
          <w:rFonts w:ascii="Times New Roman" w:hAnsi="Times New Roman" w:cs="Times New Roman"/>
          <w:sz w:val="24"/>
          <w:szCs w:val="24"/>
        </w:rPr>
        <w:t xml:space="preserve"> платежами по 3 765 руб. 48 коп</w:t>
      </w:r>
      <w:r>
        <w:rPr>
          <w:rFonts w:ascii="Times New Roman" w:hAnsi="Times New Roman" w:cs="Times New Roman"/>
          <w:sz w:val="24"/>
          <w:szCs w:val="24"/>
        </w:rPr>
        <w:t xml:space="preserve">., </w:t>
      </w:r>
      <w:r>
        <w:rPr>
          <w:rFonts w:ascii="Times New Roman" w:hAnsi="Times New Roman" w:cs="Times New Roman"/>
          <w:sz w:val="24"/>
          <w:szCs w:val="24"/>
        </w:rPr>
        <w:t xml:space="preserve">включающими платежи в погашение основного долга и оплату начисленных процентов. Текущие платежи по займу исполняются не позднее 23 числа каждого месяца. Суммы, даты и назначение платежей в </w:t>
      </w:r>
      <w:r>
        <w:rPr>
          <w:rFonts w:ascii="Times New Roman" w:hAnsi="Times New Roman" w:cs="Times New Roman"/>
          <w:sz w:val="24"/>
          <w:szCs w:val="24"/>
        </w:rPr>
        <w:t>погашение</w:t>
      </w:r>
      <w:r>
        <w:rPr>
          <w:rFonts w:ascii="Times New Roman" w:hAnsi="Times New Roman" w:cs="Times New Roman"/>
          <w:sz w:val="24"/>
          <w:szCs w:val="24"/>
        </w:rPr>
        <w:t xml:space="preserve"> и обслуживание займа сведены в календарный график платежей (л.д. 6), который является неотъемлемой частью Договора.</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усматривается из Расчета начисления и возврата заемных средств по Договору займа, ответчиком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w:t>
      </w:r>
      <w:r>
        <w:rPr>
          <w:rFonts w:ascii="Times New Roman" w:hAnsi="Times New Roman" w:cs="Times New Roman"/>
          <w:sz w:val="24"/>
          <w:szCs w:val="24"/>
        </w:rPr>
        <w:t>)б</w:t>
      </w:r>
      <w:r>
        <w:rPr>
          <w:rFonts w:ascii="Times New Roman" w:hAnsi="Times New Roman" w:cs="Times New Roman"/>
          <w:sz w:val="24"/>
          <w:szCs w:val="24"/>
        </w:rPr>
        <w:t>ыли нарушены принятые обязательства по оплате займа по графику платежей не в полной мере были исполнены (л.д. 8).</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указанного расчета следует, что оплата производилась несколько раз: 21.01.2016 – 3 765,48 руб., 24.02.2016 - 3 765,48 руб., 05.04.2016 – 3 795,35 руб., 11.06.2016 – 2 346,78 руб., 27.06.2016 – 4 000 руб. С 27.06.2016 по 01.03.2017 ответчик перестал выплачивать. 01 марта 2017 года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 произвела платеж в размере 10 218,00 руб. Затем платеж был осуществлен 16.08.2017 – 5 000,00 руб. и  19.10.2017</w:t>
      </w:r>
      <w:r>
        <w:rPr>
          <w:rFonts w:ascii="Times New Roman" w:hAnsi="Times New Roman" w:cs="Times New Roman"/>
          <w:sz w:val="24"/>
          <w:szCs w:val="24"/>
        </w:rPr>
        <w:t xml:space="preserve"> – 5 882,87 руб. Итого, в результате несвоевременной оплаты, образовалась задолженность по кредиту по процентам 13 652,88 руб., по штрафам составили 4 974,54 руб. (л.д. 8).</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соответствии со ст. </w:t>
      </w:r>
      <w:r>
        <w:fldChar w:fldCharType="begin"/>
      </w:r>
      <w:r>
        <w:instrText xml:space="preserve"> HYPERLINK "http://sudact.ru/law/gk-rf-chast2/razdel-iv/glava-42/ss-1_4/statia-810/" \o "ГК РФ &gt;  Раздел IV. Отдельные виды обязательств &gt; Глава 42. Заем и кредит &gt; § 1. Заем &gt; Статья 810. Обязанность заемщика возвратить сумму займа" \t "_blank" </w:instrText>
      </w:r>
      <w:r>
        <w:fldChar w:fldCharType="separate"/>
      </w:r>
      <w:r>
        <w:rPr>
          <w:rStyle w:val="Hyperlink"/>
          <w:rFonts w:ascii="Times New Roman" w:hAnsi="Times New Roman" w:cs="Times New Roman"/>
          <w:color w:val="auto"/>
          <w:sz w:val="24"/>
          <w:szCs w:val="24"/>
          <w:u w:val="none"/>
          <w:bdr w:val="none" w:sz="0" w:space="0" w:color="auto" w:frame="1"/>
        </w:rPr>
        <w:t>810 ГК РФ</w:t>
      </w:r>
      <w:r>
        <w:fldChar w:fldCharType="end"/>
      </w:r>
      <w:r>
        <w:rPr>
          <w:rFonts w:ascii="Times New Roman" w:hAnsi="Times New Roman" w:cs="Times New Roman"/>
          <w:sz w:val="24"/>
          <w:szCs w:val="24"/>
          <w:shd w:val="clear" w:color="auto" w:fill="FFFFFF"/>
        </w:rPr>
        <w:t xml:space="preserve"> заёмщик обязан возвратить займодавцу полученную сумму займа в срок и в порядке, которые предусмотрены договором займа.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Согласно договору займа </w:t>
      </w:r>
      <w:r>
        <w:rPr>
          <w:rFonts w:ascii="Times New Roman" w:hAnsi="Times New Roman" w:cs="Times New Roman"/>
          <w:sz w:val="24"/>
          <w:szCs w:val="24"/>
          <w:shd w:val="clear" w:color="auto" w:fill="FFFFFF"/>
        </w:rPr>
        <w:t>Духоненко</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(данные изъяты) </w:t>
      </w:r>
      <w:r>
        <w:rPr>
          <w:rFonts w:ascii="Times New Roman" w:hAnsi="Times New Roman" w:cs="Times New Roman"/>
          <w:sz w:val="24"/>
          <w:szCs w:val="24"/>
          <w:shd w:val="clear" w:color="auto" w:fill="FFFFFF"/>
        </w:rPr>
        <w:t xml:space="preserve">обязалась возвратить истцу полученный </w:t>
      </w:r>
      <w:r>
        <w:rPr>
          <w:rFonts w:ascii="Times New Roman" w:hAnsi="Times New Roman" w:cs="Times New Roman"/>
          <w:sz w:val="24"/>
          <w:szCs w:val="24"/>
          <w:shd w:val="clear" w:color="auto" w:fill="FFFFFF"/>
        </w:rPr>
        <w:t>займ</w:t>
      </w:r>
      <w:r>
        <w:rPr>
          <w:rFonts w:ascii="Times New Roman" w:hAnsi="Times New Roman" w:cs="Times New Roman"/>
          <w:sz w:val="24"/>
          <w:szCs w:val="24"/>
          <w:shd w:val="clear" w:color="auto" w:fill="FFFFFF"/>
        </w:rPr>
        <w:t xml:space="preserve"> и</w:t>
      </w:r>
      <w:r>
        <w:rPr>
          <w:rFonts w:ascii="Times New Roman" w:hAnsi="Times New Roman" w:cs="Times New Roman"/>
          <w:sz w:val="24"/>
          <w:szCs w:val="24"/>
          <w:shd w:val="clear" w:color="auto" w:fill="FFFFFF"/>
        </w:rPr>
        <w:t xml:space="preserve"> уплатить проценты за пользование им в размере и порядке, установленных Договором.</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соответствии с п. 12 условий Договора займа, в случае нарушения заёмщиком обязанности по возврату суммы займа и начисленных процентов за его пользование, в сроки, установленные в Графике платежей, заёмщик уплачивает займодавцу неустойку (пени) из расчёта 20% годовых от основной суммы, подлежащей уплате, за каждый день просрочки. Наряду с неустойкой заемщик уплачивает проценты за пользование чужими денежными средствами за каждый день пользования займа (</w:t>
      </w:r>
      <w:r>
        <w:rPr>
          <w:rFonts w:ascii="Times New Roman" w:hAnsi="Times New Roman" w:cs="Times New Roman"/>
          <w:sz w:val="24"/>
          <w:szCs w:val="24"/>
          <w:shd w:val="clear" w:color="auto" w:fill="FFFFFF"/>
        </w:rPr>
        <w:t>л</w:t>
      </w:r>
      <w:r>
        <w:rPr>
          <w:rFonts w:ascii="Times New Roman" w:hAnsi="Times New Roman" w:cs="Times New Roman"/>
          <w:sz w:val="24"/>
          <w:szCs w:val="24"/>
          <w:shd w:val="clear" w:color="auto" w:fill="FFFFFF"/>
        </w:rPr>
        <w:t>.д. 5)</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Судом установлено, что ответчик погашение задолженности производил несвоевременно, нарушая тем самым обязательства по договору займа, в результате чего образовалась задолженность.</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Все обстоятельства дела указывают на то, что истец обратился в суд за защитой своего права, нарушенного ответчиком путём ненадлежащего исполнения обязательств по договору займа.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соответствии с частью 1 ст. </w:t>
      </w:r>
      <w:r>
        <w:fldChar w:fldCharType="begin"/>
      </w:r>
      <w:r>
        <w:instrText xml:space="preserve"> HYPERLINK "http://sudact.ru/law/gpk-rf/razdel-i/glava-6/statia-56/" \o "ГПК РФ &gt;  Раздел I. Общие положения &gt; Глава 6. Доказательства и доказывание &gt; Статья 56. Обязанность доказывания" \t "_blank" </w:instrText>
      </w:r>
      <w:r>
        <w:fldChar w:fldCharType="separate"/>
      </w:r>
      <w:r>
        <w:rPr>
          <w:rStyle w:val="Hyperlink"/>
          <w:rFonts w:ascii="Times New Roman" w:hAnsi="Times New Roman" w:cs="Times New Roman"/>
          <w:color w:val="auto"/>
          <w:sz w:val="24"/>
          <w:szCs w:val="24"/>
          <w:u w:val="none"/>
          <w:bdr w:val="none" w:sz="0" w:space="0" w:color="auto" w:frame="1"/>
        </w:rPr>
        <w:t>56 ГПК РФ</w:t>
      </w:r>
      <w:r>
        <w:fldChar w:fldCharType="end"/>
      </w:r>
      <w:r>
        <w:rPr>
          <w:rFonts w:ascii="Times New Roman" w:hAnsi="Times New Roman" w:cs="Times New Roman"/>
          <w:sz w:val="24"/>
          <w:szCs w:val="24"/>
          <w:shd w:val="clear" w:color="auto" w:fill="FFFFFF"/>
        </w:rPr>
        <w:t xml:space="preserve">, каждая сторона должна доказать те обстоятельства, на которые она ссылается как основание своих требований и возражений, если иное не предусмотрено федеральным законом.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Доводы ответчика о том, что по решению Ленинского районного суда </w:t>
      </w:r>
      <w:r>
        <w:rPr>
          <w:rFonts w:ascii="Times New Roman" w:hAnsi="Times New Roman" w:cs="Times New Roman"/>
          <w:sz w:val="24"/>
          <w:szCs w:val="24"/>
          <w:shd w:val="clear" w:color="auto" w:fill="FFFFFF"/>
        </w:rPr>
        <w:t>от</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w:t>
      </w:r>
      <w:r>
        <w:rPr>
          <w:rFonts w:ascii="Times New Roman" w:hAnsi="Times New Roman" w:cs="Times New Roman"/>
          <w:sz w:val="24"/>
          <w:szCs w:val="24"/>
        </w:rPr>
        <w:t>данные</w:t>
      </w:r>
      <w:r>
        <w:rPr>
          <w:rFonts w:ascii="Times New Roman" w:hAnsi="Times New Roman" w:cs="Times New Roman"/>
          <w:sz w:val="24"/>
          <w:szCs w:val="24"/>
        </w:rPr>
        <w:t xml:space="preserve"> изъяты) </w:t>
      </w:r>
      <w:r>
        <w:rPr>
          <w:rFonts w:ascii="Times New Roman" w:hAnsi="Times New Roman" w:cs="Times New Roman"/>
          <w:sz w:val="24"/>
          <w:szCs w:val="24"/>
          <w:shd w:val="clear" w:color="auto" w:fill="FFFFFF"/>
        </w:rPr>
        <w:t xml:space="preserve">она выплатила взысканную с нее сумму долга в размере 30 040 руб. 36 коп., суд не принимает во внимание, поскольку указанный факт истцом не оспаривается.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Суд принимает представленный расчет задолженности, поскольку он произведен в соответствии с условиями договора, и соответствует требованиям Федерального закона № 353-ФЗ от 21 декабря 2013 года «О потребительском займе».</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Поскольку, в нарушение положений ст. </w:t>
      </w:r>
      <w:r>
        <w:fldChar w:fldCharType="begin"/>
      </w:r>
      <w:r>
        <w:instrText xml:space="preserve"> HYPERLINK "http://sudact.ru/law/gpk-rf/razdel-i/glava-6/statia-56/" \o "ГПК РФ &gt;  Раздел I. Общие положения &gt; Глава 6. Доказательства и доказывание &gt; Статья 56. Обязанность доказывания" \t "_blank" </w:instrText>
      </w:r>
      <w:r>
        <w:fldChar w:fldCharType="separate"/>
      </w:r>
      <w:r>
        <w:rPr>
          <w:rStyle w:val="Hyperlink"/>
          <w:rFonts w:ascii="Times New Roman" w:hAnsi="Times New Roman" w:cs="Times New Roman"/>
          <w:color w:val="auto"/>
          <w:sz w:val="24"/>
          <w:szCs w:val="24"/>
          <w:u w:val="none"/>
          <w:bdr w:val="none" w:sz="0" w:space="0" w:color="auto" w:frame="1"/>
        </w:rPr>
        <w:t>56 ГПК РФ</w:t>
      </w:r>
      <w:r>
        <w:fldChar w:fldCharType="end"/>
      </w:r>
      <w:r>
        <w:rPr>
          <w:rFonts w:ascii="Times New Roman" w:hAnsi="Times New Roman" w:cs="Times New Roman"/>
          <w:sz w:val="24"/>
          <w:szCs w:val="24"/>
          <w:shd w:val="clear" w:color="auto" w:fill="FFFFFF"/>
        </w:rPr>
        <w:t xml:space="preserve">, ответчиком не представлено суду доказательств, опровергающих доводы истца, суд считает необходимым взыскать с ответчика в пользу истца долг – 18 627,42 руб. </w:t>
      </w:r>
    </w:p>
    <w:p w:rsidR="005E072D" w:rsidP="005E072D">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Согласно ст. </w:t>
      </w:r>
      <w:r>
        <w:fldChar w:fldCharType="begin"/>
      </w:r>
      <w:r>
        <w:instrText xml:space="preserve"> HYPERLINK "http://sudact.ru/law/gpk-rf/razdel-i/glava-7/statia-88/" \o "ГПК РФ &gt;  Раздел I. Общие положения &gt; Глава 7. Судебные расходы &gt; Статья 88. Судебные расходы" \t "_blank" </w:instrText>
      </w:r>
      <w:r>
        <w:fldChar w:fldCharType="separate"/>
      </w:r>
      <w:r>
        <w:rPr>
          <w:rStyle w:val="Hyperlink"/>
          <w:rFonts w:ascii="Times New Roman" w:hAnsi="Times New Roman" w:cs="Times New Roman"/>
          <w:color w:val="auto"/>
          <w:sz w:val="24"/>
          <w:szCs w:val="24"/>
          <w:u w:val="none"/>
          <w:bdr w:val="none" w:sz="0" w:space="0" w:color="auto" w:frame="1"/>
        </w:rPr>
        <w:t>88 ГПК РФ</w:t>
      </w:r>
      <w:r>
        <w:fldChar w:fldCharType="end"/>
      </w:r>
      <w:r>
        <w:rPr>
          <w:rFonts w:ascii="Times New Roman" w:hAnsi="Times New Roman" w:cs="Times New Roman"/>
          <w:sz w:val="24"/>
          <w:szCs w:val="24"/>
          <w:shd w:val="clear" w:color="auto" w:fill="FFFFFF"/>
        </w:rPr>
        <w:t xml:space="preserve"> судебные расходы состоят из государственной пошлины и издержек, связанных с рассмотрением дела. </w:t>
      </w:r>
    </w:p>
    <w:p w:rsidR="005E072D" w:rsidP="005E072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В соответствии со ст. </w:t>
      </w:r>
      <w:r>
        <w:fldChar w:fldCharType="begin"/>
      </w:r>
      <w:r>
        <w:instrText xml:space="preserve"> HYPERLINK "http://sudact.ru/law/gpk-rf/razdel-i/glava-7/statia-98/" \o "ГПК РФ &gt;  Раздел I. Общие положения &gt; Глава 7. Судебные расходы &gt; Статья 98. Распределение судебных расходов между сторонами" \t "_blank" </w:instrText>
      </w:r>
      <w:r>
        <w:fldChar w:fldCharType="separate"/>
      </w:r>
      <w:r>
        <w:rPr>
          <w:rStyle w:val="Hyperlink"/>
          <w:rFonts w:ascii="Times New Roman" w:hAnsi="Times New Roman" w:cs="Times New Roman"/>
          <w:color w:val="auto"/>
          <w:sz w:val="24"/>
          <w:szCs w:val="24"/>
          <w:u w:val="none"/>
          <w:bdr w:val="none" w:sz="0" w:space="0" w:color="auto" w:frame="1"/>
        </w:rPr>
        <w:t>98</w:t>
      </w:r>
      <w:r>
        <w:fldChar w:fldCharType="end"/>
      </w:r>
      <w:r>
        <w:rPr>
          <w:rFonts w:ascii="Times New Roman" w:hAnsi="Times New Roman" w:cs="Times New Roman"/>
          <w:sz w:val="24"/>
          <w:szCs w:val="24"/>
          <w:shd w:val="clear" w:color="auto" w:fill="FFFFFF"/>
        </w:rPr>
        <w:t xml:space="preserve"> ГПК РФ, стороне, в пользу которой состоялось решение суда, суд присуждает возместить с другой стороны все понесённые по делу судебные расходы. Истцом при подаче искового заявления была уплачена государственная пошлина в размере 745 руб. 10 коп., </w:t>
      </w:r>
      <w:r>
        <w:rPr>
          <w:rFonts w:ascii="Times New Roman" w:hAnsi="Times New Roman" w:cs="Times New Roman"/>
          <w:sz w:val="24"/>
          <w:szCs w:val="24"/>
          <w:shd w:val="clear" w:color="auto" w:fill="FFFFFF"/>
        </w:rPr>
        <w:t>следовательно</w:t>
      </w:r>
      <w:r>
        <w:rPr>
          <w:rFonts w:ascii="Times New Roman" w:hAnsi="Times New Roman" w:cs="Times New Roman"/>
          <w:sz w:val="24"/>
          <w:szCs w:val="24"/>
          <w:shd w:val="clear" w:color="auto" w:fill="FFFFFF"/>
        </w:rPr>
        <w:t xml:space="preserve"> указанная сумма подлежит взысканию с ответчика в пользу истца.</w:t>
      </w:r>
    </w:p>
    <w:p w:rsidR="005E072D" w:rsidP="005E072D">
      <w:pPr>
        <w:spacing w:after="0" w:line="240" w:lineRule="auto"/>
        <w:ind w:firstLine="708"/>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Руководствуясь ст. ст.</w:t>
      </w:r>
      <w:r>
        <w:rPr>
          <w:rFonts w:ascii="Times New Roman" w:eastAsia="Times New Roman" w:hAnsi="Times New Roman" w:cs="Times New Roman"/>
          <w:sz w:val="24"/>
          <w:szCs w:val="24"/>
          <w:lang w:eastAsia="ru-RU"/>
        </w:rPr>
        <w:t> </w:t>
      </w:r>
      <w:r>
        <w:fldChar w:fldCharType="begin"/>
      </w:r>
      <w:r>
        <w:instrText xml:space="preserve"> HYPERLINK "http://sudact.ru/law/gpk-rf/razdel-ii/podrazdel-ii/glava-16/statia-194/?marker=fdoctlaw" \o "ГПК РФ &gt;  Раздел II. Производство в суде первой инстанции &gt; Подраздел II. Исковое производство &gt; Глава 16. Решение суда &gt; Статья 194. Принятие решения суда" \t "_blank" </w:instrText>
      </w:r>
      <w:r>
        <w:fldChar w:fldCharType="separate"/>
      </w:r>
      <w:r>
        <w:rPr>
          <w:rStyle w:val="Hyperlink"/>
          <w:rFonts w:ascii="Times New Roman" w:eastAsia="Times New Roman" w:hAnsi="Times New Roman" w:cs="Times New Roman"/>
          <w:color w:val="auto"/>
          <w:sz w:val="24"/>
          <w:szCs w:val="24"/>
          <w:u w:val="none"/>
          <w:lang w:eastAsia="ru-RU"/>
        </w:rPr>
        <w:t>194</w:t>
      </w:r>
      <w:r>
        <w:fldChar w:fldCharType="end"/>
      </w:r>
      <w:r>
        <w:rPr>
          <w:rFonts w:ascii="Times New Roman" w:eastAsia="Times New Roman" w:hAnsi="Times New Roman" w:cs="Times New Roman"/>
          <w:sz w:val="24"/>
          <w:szCs w:val="24"/>
          <w:shd w:val="clear" w:color="auto" w:fill="FFFFFF"/>
          <w:lang w:eastAsia="ru-RU"/>
        </w:rPr>
        <w:t>-</w:t>
      </w:r>
      <w:r>
        <w:fldChar w:fldCharType="begin"/>
      </w:r>
      <w:r>
        <w:instrText xml:space="preserve"> HYPERLINK "http://sudact.ru/law/gpk-rf/razdel-ii/podrazdel-ii/glava-16/statia-199_1/?marker=fdoctlaw" \o "ГПК РФ &gt;  Раздел II. Производство в суде первой инстанции &gt; Подраздел II. Исковое производство &gt; Глава 16. Решение суда &gt; Статья 199. Составление решения суда" \t "_blank" </w:instrText>
      </w:r>
      <w:r>
        <w:fldChar w:fldCharType="separate"/>
      </w:r>
      <w:r>
        <w:rPr>
          <w:rStyle w:val="Hyperlink"/>
          <w:rFonts w:ascii="Times New Roman" w:eastAsia="Times New Roman" w:hAnsi="Times New Roman" w:cs="Times New Roman"/>
          <w:color w:val="auto"/>
          <w:sz w:val="24"/>
          <w:szCs w:val="24"/>
          <w:u w:val="none"/>
          <w:lang w:eastAsia="ru-RU"/>
        </w:rPr>
        <w:t>199 ГПК РФ</w:t>
      </w:r>
      <w:r>
        <w:fldChar w:fldCharType="end"/>
      </w:r>
      <w:r>
        <w:rPr>
          <w:rFonts w:ascii="Times New Roman" w:eastAsia="Times New Roman" w:hAnsi="Times New Roman" w:cs="Times New Roman"/>
          <w:sz w:val="24"/>
          <w:szCs w:val="24"/>
          <w:shd w:val="clear" w:color="auto" w:fill="FFFFFF"/>
          <w:lang w:eastAsia="ru-RU"/>
        </w:rPr>
        <w:t xml:space="preserve">, мировой судья   </w:t>
      </w:r>
    </w:p>
    <w:p w:rsidR="005E072D" w:rsidP="005E072D">
      <w:pPr>
        <w:spacing w:after="0" w:line="240" w:lineRule="auto"/>
        <w:ind w:firstLine="708"/>
        <w:jc w:val="center"/>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rPr>
        <w:t xml:space="preserve"> Е Ш И Л :</w:t>
      </w:r>
    </w:p>
    <w:p w:rsidR="005E072D" w:rsidP="005E072D">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Исковое заявление Кредитно-потребительского кооператива «Таврический» к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w:t>
      </w:r>
      <w:r>
        <w:rPr>
          <w:rFonts w:ascii="Times New Roman" w:hAnsi="Times New Roman" w:cs="Times New Roman"/>
          <w:sz w:val="24"/>
          <w:szCs w:val="24"/>
        </w:rPr>
        <w:t>)о</w:t>
      </w:r>
      <w:r>
        <w:rPr>
          <w:rFonts w:ascii="Times New Roman" w:hAnsi="Times New Roman" w:cs="Times New Roman"/>
          <w:sz w:val="24"/>
          <w:szCs w:val="24"/>
        </w:rPr>
        <w:t xml:space="preserve"> взыскании долга по договору займа, удовлетворить.</w:t>
      </w:r>
    </w:p>
    <w:p w:rsidR="005E072D" w:rsidP="005E072D">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Взыскать с </w:t>
      </w:r>
      <w:r>
        <w:rPr>
          <w:rFonts w:ascii="Times New Roman" w:hAnsi="Times New Roman" w:cs="Times New Roman"/>
          <w:sz w:val="24"/>
          <w:szCs w:val="24"/>
        </w:rPr>
        <w:t>Духоненко</w:t>
      </w:r>
      <w:r>
        <w:rPr>
          <w:rFonts w:ascii="Times New Roman" w:hAnsi="Times New Roman" w:cs="Times New Roman"/>
          <w:sz w:val="24"/>
          <w:szCs w:val="24"/>
        </w:rPr>
        <w:t xml:space="preserve"> (данные изъяты</w:t>
      </w:r>
      <w:r>
        <w:rPr>
          <w:rFonts w:ascii="Times New Roman" w:hAnsi="Times New Roman" w:cs="Times New Roman"/>
          <w:sz w:val="24"/>
          <w:szCs w:val="24"/>
        </w:rPr>
        <w:t>)в</w:t>
      </w:r>
      <w:r>
        <w:rPr>
          <w:rFonts w:ascii="Times New Roman" w:hAnsi="Times New Roman" w:cs="Times New Roman"/>
          <w:sz w:val="24"/>
          <w:szCs w:val="24"/>
        </w:rPr>
        <w:t xml:space="preserve"> пользу Кредитно-потребительского кооператива «Таврический» в счет возмещения долга по договору займа №(данные изъяты)от (данные изъяты)в сумме 18627 (восемнадцать тысяч шестьсот двадцать семь) рублей 42 коп., расходы по оплате госпошлины в размере 745 (семьсот сорок пять) рублей 10 коп., а всего взыскать 19372 (девятнадцать тысяч триста семьдесят два) рублей 52 копеек. </w:t>
      </w:r>
    </w:p>
    <w:p w:rsidR="005E072D" w:rsidP="005E07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Решение суда может быть обжаловано в Ленинский районный суд Республики Крым через  мирового судью</w:t>
      </w:r>
      <w:r>
        <w:rPr>
          <w:rFonts w:ascii="Times New Roman" w:hAnsi="Times New Roman" w:cs="Times New Roman"/>
          <w:sz w:val="24"/>
          <w:szCs w:val="24"/>
        </w:rPr>
        <w:t xml:space="preserve"> судебного участка № 63 Ленинского  судебного района</w:t>
      </w:r>
      <w:r>
        <w:rPr>
          <w:rFonts w:ascii="Times New Roman" w:eastAsia="Times New Roman" w:hAnsi="Times New Roman" w:cs="Times New Roman"/>
          <w:color w:val="000000"/>
          <w:sz w:val="24"/>
          <w:szCs w:val="24"/>
          <w:lang w:eastAsia="ru-RU"/>
        </w:rPr>
        <w:t xml:space="preserve"> (Ленинский муниципальный район) в течение месяца со дня его принятия.</w:t>
      </w:r>
    </w:p>
    <w:p w:rsidR="005E072D" w:rsidP="005E07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E072D" w:rsidRPr="005E072D" w:rsidP="005E072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5E072D" w:rsidP="005E072D">
      <w:pPr>
        <w:spacing w:line="240" w:lineRule="auto"/>
        <w:rPr>
          <w:rFonts w:ascii="Times New Roman" w:hAnsi="Times New Roman" w:cs="Times New Roman"/>
          <w:sz w:val="24"/>
          <w:szCs w:val="24"/>
        </w:rPr>
      </w:pPr>
      <w:r>
        <w:rPr>
          <w:rFonts w:ascii="Times New Roman" w:hAnsi="Times New Roman" w:cs="Times New Roman"/>
          <w:sz w:val="24"/>
          <w:szCs w:val="24"/>
        </w:rPr>
        <w:t xml:space="preserve">            Мировой судья                                                                        А.А. </w:t>
      </w:r>
      <w:r>
        <w:rPr>
          <w:rFonts w:ascii="Times New Roman" w:hAnsi="Times New Roman" w:cs="Times New Roman"/>
          <w:sz w:val="24"/>
          <w:szCs w:val="24"/>
        </w:rPr>
        <w:t>Кулунчаков</w:t>
      </w:r>
      <w:r>
        <w:rPr>
          <w:rFonts w:ascii="Times New Roman" w:hAnsi="Times New Roman" w:cs="Times New Roman"/>
          <w:sz w:val="24"/>
          <w:szCs w:val="24"/>
        </w:rPr>
        <w:t xml:space="preserve">        </w:t>
      </w:r>
    </w:p>
    <w:p w:rsidR="005E072D" w:rsidP="005E072D">
      <w:pPr>
        <w:rPr>
          <w:sz w:val="28"/>
          <w:szCs w:val="28"/>
        </w:rPr>
      </w:pPr>
    </w:p>
    <w:p w:rsidR="00AF2B72"/>
    <w:sectPr w:rsidSect="00AF2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72D"/>
    <w:rsid w:val="005E072D"/>
    <w:rsid w:val="00AF2B72"/>
    <w:rsid w:val="00CF66A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07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