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2-64-235/2018</w:t>
      </w:r>
    </w:p>
    <w:p w:rsidR="00A77B3E"/>
    <w:p w:rsidR="00A77B3E">
      <w:r>
        <w:t xml:space="preserve">РЕШЕНИЕ 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ab/>
        <w:t>29 августа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 </w:t>
      </w:r>
    </w:p>
    <w:p w:rsidR="00A77B3E">
      <w:r>
        <w:t xml:space="preserve">при секретаре </w:t>
      </w:r>
      <w:r>
        <w:t>Зайковской</w:t>
      </w:r>
      <w:r>
        <w:t xml:space="preserve"> А.А.</w:t>
      </w:r>
    </w:p>
    <w:p w:rsidR="00A77B3E"/>
    <w:p w:rsidR="00A77B3E">
      <w:r>
        <w:t>рассмотрев в открытом судебном заседании гражданское дело по иску ФКУ «Следственный и</w:t>
      </w:r>
      <w:r>
        <w:t>золятор № 5 Главного управления ФСИН по адрес» к Маркину А.М. о взыскании материального ущерба,</w:t>
      </w:r>
    </w:p>
    <w:p w:rsidR="00A77B3E">
      <w:r>
        <w:t xml:space="preserve"> </w:t>
      </w:r>
    </w:p>
    <w:p w:rsidR="00A77B3E">
      <w:r>
        <w:t>Руководствуясь 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Исковое заявление ФКУ «Следственный изолятор № 5 Главного управления ФСИН по адрес» к Маркину А.</w:t>
      </w:r>
      <w:r>
        <w:t xml:space="preserve">М. о взыскании материального ущерба – удовлетворить. </w:t>
      </w:r>
    </w:p>
    <w:p w:rsidR="00A77B3E">
      <w:r>
        <w:t>Взыскать с Маркину А.М. в пользу Федерального казенного наименование организации материальный ущерб в сумме сумма.</w:t>
      </w:r>
    </w:p>
    <w:p w:rsidR="00A77B3E">
      <w:r>
        <w:t>Взыскать с Маркину А.М. в бюджет муниципального образования адрес государственную пошли</w:t>
      </w:r>
      <w:r>
        <w:t>ну в размере сумма.</w:t>
      </w:r>
    </w:p>
    <w:p w:rsidR="00A77B3E"/>
    <w:p w:rsidR="00A77B3E">
      <w: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</w:t>
      </w:r>
      <w:r>
        <w:t xml:space="preserve">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</w:t>
      </w:r>
      <w:r>
        <w:t xml:space="preserve">их представители не присутствовали в судебном заседании. 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>Решение может бы</w:t>
      </w:r>
      <w:r>
        <w:t>ть обжаловано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А.И. </w:t>
      </w:r>
      <w:r>
        <w:t>Г</w:t>
      </w:r>
      <w:r>
        <w:t>ноевой</w:t>
      </w:r>
      <w:r>
        <w:tab/>
      </w:r>
    </w:p>
    <w:p w:rsidR="00A77B3E"/>
    <w:p w:rsidR="00A77B3E"/>
    <w:sectPr w:rsidSect="00A95F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F91"/>
    <w:rsid w:val="00201318"/>
    <w:rsid w:val="00A77B3E"/>
    <w:rsid w:val="00A95F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F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