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32C43">
      <w:pPr>
        <w:ind w:right="-567"/>
        <w:jc w:val="both"/>
      </w:pPr>
      <w:r>
        <w:t>Дело № 2-65-285/2018</w:t>
      </w:r>
    </w:p>
    <w:p w:rsidR="00A77B3E" w:rsidP="00A32C43">
      <w:pPr>
        <w:ind w:right="-567"/>
        <w:jc w:val="both"/>
      </w:pPr>
    </w:p>
    <w:p w:rsidR="00A77B3E" w:rsidP="00A32C43">
      <w:pPr>
        <w:ind w:right="-567"/>
        <w:jc w:val="both"/>
      </w:pPr>
      <w:r>
        <w:t>З А О Ч Н О Е   Р Е Ш Е Н И Е</w:t>
      </w:r>
    </w:p>
    <w:p w:rsidR="00A77B3E" w:rsidP="00A32C43">
      <w:pPr>
        <w:ind w:right="-567"/>
        <w:jc w:val="both"/>
      </w:pPr>
      <w:r>
        <w:t>ИМЕНЕМ РОССИЙСКОЙ ФЕДЕРАЦИИ</w:t>
      </w:r>
    </w:p>
    <w:p w:rsidR="00A77B3E" w:rsidP="00A32C43">
      <w:pPr>
        <w:ind w:right="-567"/>
        <w:jc w:val="both"/>
      </w:pPr>
      <w:r>
        <w:t>(резолютивная часть)</w:t>
      </w:r>
    </w:p>
    <w:p w:rsidR="00A77B3E" w:rsidP="00A32C43">
      <w:pPr>
        <w:ind w:right="-567"/>
        <w:jc w:val="both"/>
      </w:pPr>
    </w:p>
    <w:p w:rsidR="00A77B3E" w:rsidP="00A32C43">
      <w:pPr>
        <w:ind w:right="-567"/>
        <w:jc w:val="both"/>
      </w:pPr>
      <w:r>
        <w:t xml:space="preserve">18 декабря 2018 года                                         п. Нижнегорский, ул. Победы, д. 20 </w:t>
      </w:r>
    </w:p>
    <w:p w:rsidR="00A77B3E" w:rsidP="00A32C43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М.П., </w:t>
      </w:r>
    </w:p>
    <w:p w:rsidR="00A77B3E" w:rsidP="00A32C43">
      <w:pPr>
        <w:ind w:right="-567"/>
        <w:jc w:val="both"/>
      </w:pPr>
      <w:r>
        <w:t>рассмотрев в открытом судебном заседании гражданское дело по иску ...</w:t>
      </w:r>
      <w:r>
        <w:t>Грабован</w:t>
      </w:r>
      <w:r>
        <w:t xml:space="preserve"> Н.В. к ...Бород</w:t>
      </w:r>
      <w:r>
        <w:t xml:space="preserve">ину Д.В. о взыскании долга по расписке.                                                                                  </w:t>
      </w:r>
    </w:p>
    <w:p w:rsidR="00A77B3E" w:rsidP="00A32C43">
      <w:pPr>
        <w:ind w:right="-567"/>
        <w:jc w:val="both"/>
      </w:pPr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 w:rsidP="00A32C43">
      <w:pPr>
        <w:ind w:right="-567"/>
        <w:jc w:val="both"/>
      </w:pPr>
      <w:r>
        <w:t>Р Е Ш И Л:</w:t>
      </w:r>
    </w:p>
    <w:p w:rsidR="00A77B3E" w:rsidP="00A32C43">
      <w:pPr>
        <w:ind w:right="-567"/>
        <w:jc w:val="both"/>
      </w:pPr>
      <w:r>
        <w:t xml:space="preserve"> Исковые требо</w:t>
      </w:r>
      <w:r>
        <w:t>вания ...</w:t>
      </w:r>
      <w:r>
        <w:t>Грабован</w:t>
      </w:r>
      <w:r>
        <w:t xml:space="preserve"> Н.В. к ...Бородину Д.В. о взыскании долга по расписке -  удовлетворить полностью. </w:t>
      </w:r>
    </w:p>
    <w:p w:rsidR="00A77B3E" w:rsidP="00A32C43">
      <w:pPr>
        <w:ind w:right="-567"/>
        <w:jc w:val="both"/>
      </w:pPr>
      <w:r>
        <w:t>Взыскать с ...Бородина Д.В. в пользу ...</w:t>
      </w:r>
      <w:r>
        <w:t>Грабован</w:t>
      </w:r>
      <w:r>
        <w:t xml:space="preserve"> Н.В. долг по расписке в сумме 32 825 руб.85 коп., проценты по договору займа в размере 2940 руб. 39 коп., </w:t>
      </w:r>
      <w:r>
        <w:t>судебные расходы в сумме 516 руб.00 коп., а также государственную пошлину в размере 1272 руб.99 коп. Всего взыскать 37 555 руб.23 коп.</w:t>
      </w:r>
    </w:p>
    <w:p w:rsidR="00A77B3E" w:rsidP="00A32C43">
      <w:pPr>
        <w:ind w:right="-567"/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</w:t>
      </w:r>
      <w:r>
        <w:t xml:space="preserve">елей заявления о составлении мотивированного решения суда. </w:t>
      </w:r>
    </w:p>
    <w:p w:rsidR="00A77B3E" w:rsidP="00A32C43">
      <w:pPr>
        <w:ind w:right="-567"/>
        <w:jc w:val="both"/>
      </w:pPr>
      <w: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</w:t>
      </w:r>
      <w:r>
        <w:t xml:space="preserve">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 w:rsidP="00A32C43">
      <w:pPr>
        <w:ind w:right="-567"/>
        <w:jc w:val="both"/>
      </w:pPr>
      <w:r>
        <w:t xml:space="preserve">        Ответчик вправе подать в суд, принявший заочное решение, заявление об отмене этого решения суд</w:t>
      </w:r>
      <w:r>
        <w:t>а в течение семи дней со дня вручения ему копии этого решения.</w:t>
      </w:r>
    </w:p>
    <w:p w:rsidR="00A77B3E" w:rsidP="00A32C43">
      <w:pPr>
        <w:ind w:right="-567"/>
        <w:jc w:val="both"/>
      </w:pPr>
      <w:r>
        <w:t xml:space="preserve">        Заочное решение суда может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</w:t>
      </w:r>
      <w:r>
        <w:t xml:space="preserve">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</w:t>
      </w:r>
      <w:r>
        <w:t>го заявления.</w:t>
      </w:r>
    </w:p>
    <w:p w:rsidR="00A77B3E" w:rsidP="00A32C43">
      <w:pPr>
        <w:ind w:right="-567"/>
        <w:jc w:val="both"/>
      </w:pPr>
    </w:p>
    <w:p w:rsidR="00A32C43" w:rsidP="00A32C43">
      <w:pPr>
        <w:ind w:right="-567"/>
        <w:jc w:val="both"/>
      </w:pPr>
      <w:r>
        <w:t xml:space="preserve">         </w:t>
      </w: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Тайганская Т.В.</w:t>
      </w:r>
    </w:p>
    <w:p w:rsidR="00A32C43" w:rsidP="00A32C43">
      <w:pPr>
        <w:ind w:right="-567"/>
        <w:jc w:val="both"/>
      </w:pPr>
    </w:p>
    <w:p w:rsidR="00A77B3E" w:rsidP="00A32C43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3"/>
    <w:rsid w:val="00A32C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