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1DBE" w:rsidRPr="00EE1DBE" w:rsidP="00EE1DB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2-66-6/</w:t>
      </w:r>
      <w:r w:rsidRPr="00EE1DBE">
        <w:rPr>
          <w:rFonts w:ascii="Times New Roman" w:hAnsi="Times New Roman"/>
          <w:sz w:val="28"/>
          <w:szCs w:val="28"/>
          <w:lang w:eastAsia="ru-RU"/>
        </w:rPr>
        <w:t>2024</w:t>
      </w:r>
    </w:p>
    <w:p w:rsidR="00FA1AD6" w:rsidP="00EE1DB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УИД: 91MS0066-01-2024-00209</w:t>
      </w:r>
      <w:r w:rsidR="00B26C24">
        <w:rPr>
          <w:rFonts w:ascii="Times New Roman" w:hAnsi="Times New Roman"/>
          <w:sz w:val="28"/>
          <w:szCs w:val="28"/>
          <w:lang w:eastAsia="ru-RU"/>
        </w:rPr>
        <w:t>5</w:t>
      </w:r>
      <w:r w:rsidRPr="00EE1DBE" w:rsidR="00EE1DB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="00B26C24">
        <w:rPr>
          <w:rFonts w:ascii="Times New Roman" w:hAnsi="Times New Roman"/>
          <w:sz w:val="28"/>
          <w:szCs w:val="28"/>
          <w:lang w:eastAsia="ru-RU"/>
        </w:rPr>
        <w:t>7</w:t>
      </w:r>
    </w:p>
    <w:p w:rsidR="008D5D22" w:rsidRPr="00C00520" w:rsidP="008D5D2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601886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C73E03">
        <w:rPr>
          <w:rFonts w:ascii="Times New Roman" w:hAnsi="Times New Roman"/>
          <w:sz w:val="28"/>
          <w:szCs w:val="28"/>
          <w:lang w:eastAsia="ru-RU"/>
        </w:rPr>
        <w:t>30 января 2025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C00520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C73E03" w:rsidR="00C73E03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«ЭкспертПерспектива» к </w:t>
      </w:r>
      <w:r w:rsidRPr="00B26C24" w:rsidR="00B26C24">
        <w:rPr>
          <w:rFonts w:ascii="Times New Roman" w:hAnsi="Times New Roman"/>
          <w:noProof/>
          <w:sz w:val="28"/>
          <w:szCs w:val="28"/>
          <w:lang w:eastAsia="ru-RU"/>
        </w:rPr>
        <w:t>Кумовичу Р</w:t>
      </w:r>
      <w:r w:rsidR="00851F64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B26C24" w:rsidR="00B26C24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851F64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B26C24" w:rsidR="00B26C2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C73E03" w:rsidR="00C73E03">
        <w:rPr>
          <w:rFonts w:ascii="Times New Roman" w:hAnsi="Times New Roman"/>
          <w:noProof/>
          <w:sz w:val="28"/>
          <w:szCs w:val="28"/>
          <w:lang w:eastAsia="ru-RU"/>
        </w:rPr>
        <w:t>о взыскании задолженности по договору микрозайма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ст. ст. 12, </w:t>
      </w:r>
      <w:r w:rsidR="00F8037B">
        <w:rPr>
          <w:rFonts w:ascii="Times New Roman" w:hAnsi="Times New Roman"/>
          <w:bCs/>
          <w:sz w:val="28"/>
          <w:szCs w:val="28"/>
          <w:lang w:eastAsia="ru-RU"/>
        </w:rPr>
        <w:t xml:space="preserve">152, </w:t>
      </w:r>
      <w:r w:rsidRPr="00C00520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>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2A6EEE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9B647F">
        <w:rPr>
          <w:rFonts w:ascii="Times New Roman" w:hAnsi="Times New Roman"/>
          <w:sz w:val="28"/>
          <w:szCs w:val="28"/>
          <w:lang w:eastAsia="ru-RU"/>
        </w:rPr>
        <w:t>В удовлетворении исковых требований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E03" w:rsidR="00C73E03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«ЭкспертПерспектива» к </w:t>
      </w:r>
      <w:r w:rsidRPr="00B26C24" w:rsidR="00B26C24">
        <w:rPr>
          <w:rFonts w:ascii="Times New Roman" w:hAnsi="Times New Roman"/>
          <w:noProof/>
          <w:sz w:val="28"/>
          <w:szCs w:val="28"/>
          <w:lang w:eastAsia="ru-RU"/>
        </w:rPr>
        <w:t>Кумовичу Р</w:t>
      </w:r>
      <w:r w:rsidR="00851F64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B26C24" w:rsidR="00B26C24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851F64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B26C24" w:rsidR="00B26C2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C73E03" w:rsidR="00C73E03">
        <w:rPr>
          <w:rFonts w:ascii="Times New Roman" w:hAnsi="Times New Roman"/>
          <w:noProof/>
          <w:sz w:val="28"/>
          <w:szCs w:val="28"/>
          <w:lang w:eastAsia="ru-RU"/>
        </w:rPr>
        <w:t xml:space="preserve">о взыскании задолженности по договору микрозайма </w:t>
      </w:r>
      <w:r w:rsidR="009B647F">
        <w:rPr>
          <w:rFonts w:ascii="Times New Roman" w:hAnsi="Times New Roman"/>
          <w:sz w:val="28"/>
          <w:szCs w:val="28"/>
          <w:lang w:eastAsia="ru-RU"/>
        </w:rPr>
        <w:t>отказать</w:t>
      </w:r>
      <w:r w:rsidR="002A6E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6EEE" w:rsidR="002A6EEE">
        <w:rPr>
          <w:rFonts w:ascii="Times New Roman" w:hAnsi="Times New Roman"/>
          <w:sz w:val="28"/>
          <w:szCs w:val="28"/>
        </w:rPr>
        <w:t>в связи с пропуском срока исковой давности</w:t>
      </w:r>
      <w:r w:rsidRPr="002A6EEE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9B647F" w:rsidRPr="009B647F" w:rsidP="009B64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9B647F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</w:t>
      </w:r>
      <w:r w:rsidR="001944D7">
        <w:rPr>
          <w:rFonts w:ascii="Times New Roman" w:hAnsi="Times New Roman"/>
          <w:sz w:val="28"/>
          <w:szCs w:val="28"/>
        </w:rPr>
        <w:t xml:space="preserve">влении мотивированного решения </w:t>
      </w:r>
      <w:r w:rsidRPr="009B647F">
        <w:rPr>
          <w:rFonts w:ascii="Times New Roman" w:hAnsi="Times New Roman"/>
          <w:sz w:val="28"/>
          <w:szCs w:val="28"/>
        </w:rPr>
        <w:t xml:space="preserve">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    </w:t>
      </w:r>
    </w:p>
    <w:p w:rsidR="009B647F" w:rsidRPr="009B647F" w:rsidP="009B64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 xml:space="preserve">Мировой судья составляет мотивированное решение в течение </w:t>
      </w:r>
      <w:r w:rsidR="001944D7">
        <w:rPr>
          <w:rFonts w:ascii="Times New Roman" w:hAnsi="Times New Roman"/>
          <w:sz w:val="28"/>
          <w:szCs w:val="28"/>
        </w:rPr>
        <w:t>десяти</w:t>
      </w:r>
      <w:r w:rsidRPr="009B647F">
        <w:rPr>
          <w:rFonts w:ascii="Times New Roman" w:hAnsi="Times New Roman"/>
          <w:sz w:val="28"/>
          <w:szCs w:val="28"/>
        </w:rPr>
        <w:t xml:space="preserve"> дней со дня поступления указанного выше заявления.</w:t>
      </w:r>
    </w:p>
    <w:p w:rsidR="009B647F" w:rsidRPr="009B647F" w:rsidP="009B64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89718C" w:rsidRPr="00C00520" w:rsidP="00851F64">
      <w:pPr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Председательствующий</w:t>
      </w: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1944D7"/>
    <w:rsid w:val="00234092"/>
    <w:rsid w:val="002A6EEE"/>
    <w:rsid w:val="002C356D"/>
    <w:rsid w:val="0035090B"/>
    <w:rsid w:val="00355E7C"/>
    <w:rsid w:val="0043284F"/>
    <w:rsid w:val="0051665C"/>
    <w:rsid w:val="005D5CCB"/>
    <w:rsid w:val="00601886"/>
    <w:rsid w:val="006C6B00"/>
    <w:rsid w:val="00736B5C"/>
    <w:rsid w:val="007C4914"/>
    <w:rsid w:val="007D48AF"/>
    <w:rsid w:val="00827C5B"/>
    <w:rsid w:val="00851F64"/>
    <w:rsid w:val="0089718C"/>
    <w:rsid w:val="008C231D"/>
    <w:rsid w:val="008C74D3"/>
    <w:rsid w:val="008D5D22"/>
    <w:rsid w:val="0092010A"/>
    <w:rsid w:val="00932BB2"/>
    <w:rsid w:val="009652D0"/>
    <w:rsid w:val="009B647F"/>
    <w:rsid w:val="00A00562"/>
    <w:rsid w:val="00AA6A31"/>
    <w:rsid w:val="00B22E50"/>
    <w:rsid w:val="00B26C24"/>
    <w:rsid w:val="00B4733E"/>
    <w:rsid w:val="00C00520"/>
    <w:rsid w:val="00C73E03"/>
    <w:rsid w:val="00DA7607"/>
    <w:rsid w:val="00E44CE9"/>
    <w:rsid w:val="00EE1DBE"/>
    <w:rsid w:val="00F13EAA"/>
    <w:rsid w:val="00F73A90"/>
    <w:rsid w:val="00F8037B"/>
    <w:rsid w:val="00FA1AD6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yperlink" Target="http://sudact.ru/law/gpk-rf/razdel-i/glava-7/statia-98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077B-6742-4AF7-9C0F-D8B48293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