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1DBE" w:rsidRPr="00EE1DBE" w:rsidP="00EE1DB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Дело № 2-66-7</w:t>
      </w:r>
      <w:r w:rsidRPr="00EE1DBE">
        <w:rPr>
          <w:rFonts w:ascii="Times New Roman" w:hAnsi="Times New Roman"/>
          <w:sz w:val="28"/>
          <w:szCs w:val="28"/>
          <w:lang w:eastAsia="ru-RU"/>
        </w:rPr>
        <w:t>/2024</w:t>
      </w:r>
    </w:p>
    <w:p w:rsidR="00FA1AD6" w:rsidP="00EE1DB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УИД: 91MS0066-01-2024-002096</w:t>
      </w:r>
      <w:r w:rsidRPr="00EE1DBE" w:rsidR="00EE1DBE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EE1DBE" w:rsidR="00EE1DBE">
        <w:rPr>
          <w:rFonts w:ascii="Times New Roman" w:hAnsi="Times New Roman"/>
          <w:sz w:val="28"/>
          <w:szCs w:val="28"/>
          <w:lang w:eastAsia="ru-RU"/>
        </w:rPr>
        <w:t>4</w:t>
      </w:r>
    </w:p>
    <w:p w:rsidR="008D5D22" w:rsidRPr="00C00520" w:rsidP="008D5D2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F19C5" w:rsidRPr="00C00520" w:rsidP="009652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0520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FF19C5" w:rsidRPr="00C00520" w:rsidP="009652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0520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FF19C5" w:rsidRPr="00C00520" w:rsidP="009652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0520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601886" w:rsidRPr="00C00520" w:rsidP="009652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F19C5" w:rsidRPr="00C00520" w:rsidP="009652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ab/>
      </w:r>
      <w:r w:rsidR="00C73E03">
        <w:rPr>
          <w:rFonts w:ascii="Times New Roman" w:hAnsi="Times New Roman"/>
          <w:sz w:val="28"/>
          <w:szCs w:val="28"/>
          <w:lang w:eastAsia="ru-RU"/>
        </w:rPr>
        <w:t>30 января 2025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года  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>пгт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 xml:space="preserve">. Первомайское  </w:t>
      </w:r>
    </w:p>
    <w:p w:rsidR="00FF19C5" w:rsidRPr="00C00520" w:rsidP="009652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C00520">
        <w:rPr>
          <w:rFonts w:ascii="Times New Roman" w:hAnsi="Times New Roman"/>
          <w:sz w:val="28"/>
          <w:szCs w:val="28"/>
          <w:lang w:eastAsia="ru-RU"/>
        </w:rPr>
        <w:t>Йова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Е.В.,</w:t>
      </w:r>
    </w:p>
    <w:p w:rsidR="00FF19C5" w:rsidRPr="00C00520" w:rsidP="009652D0">
      <w:pPr>
        <w:tabs>
          <w:tab w:val="center" w:pos="4889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при секретаре – помощнике судьи </w:t>
      </w:r>
      <w:r w:rsidRPr="00C00520">
        <w:rPr>
          <w:rFonts w:ascii="Times New Roman" w:hAnsi="Times New Roman"/>
          <w:sz w:val="28"/>
          <w:szCs w:val="28"/>
          <w:lang w:eastAsia="ru-RU"/>
        </w:rPr>
        <w:t>Несмашной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Н.В., </w:t>
      </w:r>
    </w:p>
    <w:p w:rsidR="00FF19C5" w:rsidRPr="00C00520" w:rsidP="0043284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рассмотрев в </w:t>
      </w:r>
      <w:r w:rsidR="006D4FC8">
        <w:rPr>
          <w:rFonts w:ascii="Times New Roman" w:hAnsi="Times New Roman"/>
          <w:sz w:val="28"/>
          <w:szCs w:val="28"/>
          <w:lang w:eastAsia="ru-RU"/>
        </w:rPr>
        <w:t>предварительном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судебном заседании гражданское дело по иску </w:t>
      </w:r>
      <w:r w:rsidRPr="00C73E03" w:rsidR="00C73E03">
        <w:rPr>
          <w:rFonts w:ascii="Times New Roman" w:hAnsi="Times New Roman"/>
          <w:noProof/>
          <w:sz w:val="28"/>
          <w:szCs w:val="28"/>
          <w:lang w:eastAsia="ru-RU"/>
        </w:rPr>
        <w:t>Общества с ограниченной ответственностью «ЭкспертПерспектива» к Копаненко И</w:t>
      </w:r>
      <w:r w:rsidR="00CD354A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C73E03" w:rsidR="00C73E03">
        <w:rPr>
          <w:rFonts w:ascii="Times New Roman" w:hAnsi="Times New Roman"/>
          <w:noProof/>
          <w:sz w:val="28"/>
          <w:szCs w:val="28"/>
          <w:lang w:eastAsia="ru-RU"/>
        </w:rPr>
        <w:t>А</w:t>
      </w:r>
      <w:r w:rsidR="00CD354A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C73E03" w:rsidR="00C73E03">
        <w:rPr>
          <w:rFonts w:ascii="Times New Roman" w:hAnsi="Times New Roman"/>
          <w:noProof/>
          <w:sz w:val="28"/>
          <w:szCs w:val="28"/>
          <w:lang w:eastAsia="ru-RU"/>
        </w:rPr>
        <w:t xml:space="preserve"> о взыскании задолженности по договору микрозайма</w:t>
      </w:r>
      <w:r w:rsidRPr="00C00520">
        <w:rPr>
          <w:rFonts w:ascii="Times New Roman" w:hAnsi="Times New Roman"/>
          <w:sz w:val="28"/>
          <w:szCs w:val="28"/>
          <w:lang w:eastAsia="ru-RU"/>
        </w:rPr>
        <w:t>,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F19C5" w:rsidRPr="00C00520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00520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C00520" w:rsidR="00234092">
        <w:rPr>
          <w:rFonts w:ascii="Times New Roman" w:hAnsi="Times New Roman"/>
          <w:bCs/>
          <w:sz w:val="28"/>
          <w:szCs w:val="28"/>
          <w:lang w:eastAsia="ru-RU"/>
        </w:rPr>
        <w:t xml:space="preserve">         руководствуясь ст. ст. 12, </w:t>
      </w:r>
      <w:r w:rsidR="006D4FC8">
        <w:rPr>
          <w:rFonts w:ascii="Times New Roman" w:hAnsi="Times New Roman"/>
          <w:bCs/>
          <w:sz w:val="28"/>
          <w:szCs w:val="28"/>
          <w:lang w:eastAsia="ru-RU"/>
        </w:rPr>
        <w:t xml:space="preserve">152, </w:t>
      </w:r>
      <w:r w:rsidRPr="00C00520" w:rsidR="009652D0">
        <w:rPr>
          <w:rFonts w:ascii="Times New Roman" w:hAnsi="Times New Roman"/>
          <w:bCs/>
          <w:sz w:val="28"/>
          <w:szCs w:val="28"/>
          <w:lang w:eastAsia="ru-RU"/>
        </w:rPr>
        <w:t xml:space="preserve">167, </w:t>
      </w:r>
      <w:r w:rsidRPr="00C0052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194</w:t>
      </w:r>
      <w:r w:rsidRPr="00C00520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C00520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199</w:t>
        </w:r>
      </w:hyperlink>
      <w:hyperlink r:id="rId6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C00520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 xml:space="preserve"> </w:t>
        </w:r>
        <w:hyperlink r:id="rId6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  <w:r w:rsidRPr="00C00520" w:rsidR="00AA6A31">
            <w:rPr>
              <w:rStyle w:val="Hyperlink"/>
              <w:rFonts w:ascii="Times New Roman" w:hAnsi="Times New Roman"/>
              <w:bCs/>
              <w:color w:val="auto"/>
              <w:sz w:val="28"/>
              <w:szCs w:val="28"/>
              <w:u w:val="none"/>
              <w:bdr w:val="none" w:sz="0" w:space="0" w:color="auto" w:frame="1"/>
              <w:lang w:eastAsia="ru-RU"/>
            </w:rPr>
            <w:t>ГПК РФ</w:t>
          </w:r>
        </w:hyperlink>
      </w:hyperlink>
      <w:r w:rsidRPr="00C00520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</w:p>
    <w:p w:rsidR="00FF19C5" w:rsidRPr="00C00520" w:rsidP="009652D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0520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FF19C5" w:rsidRPr="002A6EEE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ab/>
      </w:r>
      <w:r w:rsidR="009B647F">
        <w:rPr>
          <w:rFonts w:ascii="Times New Roman" w:hAnsi="Times New Roman"/>
          <w:sz w:val="28"/>
          <w:szCs w:val="28"/>
          <w:lang w:eastAsia="ru-RU"/>
        </w:rPr>
        <w:t>В удовлетворении исковых требований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3E03" w:rsidR="00C73E03">
        <w:rPr>
          <w:rFonts w:ascii="Times New Roman" w:hAnsi="Times New Roman"/>
          <w:noProof/>
          <w:sz w:val="28"/>
          <w:szCs w:val="28"/>
          <w:lang w:eastAsia="ru-RU"/>
        </w:rPr>
        <w:t>Общества с ограниченной ответственностью «ЭкспертПерспектива» к Копаненко И</w:t>
      </w:r>
      <w:r w:rsidR="00CD354A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C73E03" w:rsidR="00C73E03">
        <w:rPr>
          <w:rFonts w:ascii="Times New Roman" w:hAnsi="Times New Roman"/>
          <w:noProof/>
          <w:sz w:val="28"/>
          <w:szCs w:val="28"/>
          <w:lang w:eastAsia="ru-RU"/>
        </w:rPr>
        <w:t>А</w:t>
      </w:r>
      <w:r w:rsidR="00CD354A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C73E03" w:rsidR="00C73E03">
        <w:rPr>
          <w:rFonts w:ascii="Times New Roman" w:hAnsi="Times New Roman"/>
          <w:noProof/>
          <w:sz w:val="28"/>
          <w:szCs w:val="28"/>
          <w:lang w:eastAsia="ru-RU"/>
        </w:rPr>
        <w:t xml:space="preserve"> о взыскании задолженности по договору микрозайма </w:t>
      </w:r>
      <w:r w:rsidR="009B647F">
        <w:rPr>
          <w:rFonts w:ascii="Times New Roman" w:hAnsi="Times New Roman"/>
          <w:sz w:val="28"/>
          <w:szCs w:val="28"/>
          <w:lang w:eastAsia="ru-RU"/>
        </w:rPr>
        <w:t>отказать</w:t>
      </w:r>
      <w:r w:rsidR="002A6E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A6EEE" w:rsidR="002A6EEE">
        <w:rPr>
          <w:rFonts w:ascii="Times New Roman" w:hAnsi="Times New Roman"/>
          <w:sz w:val="28"/>
          <w:szCs w:val="28"/>
        </w:rPr>
        <w:t>в связи с пропуском срока исковой давности</w:t>
      </w:r>
      <w:r w:rsidRPr="002A6EEE" w:rsidR="00FD3EFC">
        <w:rPr>
          <w:rFonts w:ascii="Times New Roman" w:hAnsi="Times New Roman"/>
          <w:sz w:val="28"/>
          <w:szCs w:val="28"/>
          <w:lang w:eastAsia="ru-RU"/>
        </w:rPr>
        <w:t>.</w:t>
      </w:r>
    </w:p>
    <w:p w:rsidR="009B647F" w:rsidRPr="009B647F" w:rsidP="009B647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9B647F">
        <w:rPr>
          <w:rFonts w:ascii="Times New Roman" w:hAnsi="Times New Roman"/>
          <w:sz w:val="28"/>
          <w:szCs w:val="28"/>
        </w:rPr>
        <w:t>Разъяснить сторонам, что мировой судья может не составлять мотивированное решение по рассмотренному им делу. Заявление о соста</w:t>
      </w:r>
      <w:r w:rsidR="001944D7">
        <w:rPr>
          <w:rFonts w:ascii="Times New Roman" w:hAnsi="Times New Roman"/>
          <w:sz w:val="28"/>
          <w:szCs w:val="28"/>
        </w:rPr>
        <w:t xml:space="preserve">влении мотивированного решения </w:t>
      </w:r>
      <w:r w:rsidRPr="009B647F">
        <w:rPr>
          <w:rFonts w:ascii="Times New Roman" w:hAnsi="Times New Roman"/>
          <w:sz w:val="28"/>
          <w:szCs w:val="28"/>
        </w:rPr>
        <w:t xml:space="preserve">может быть подано в течение пятнадцати дней со дня объявления резолютивной части решения суда, поскольку лица, участвующие в деле, их представители не присутствовали в судебном заседании.    </w:t>
      </w:r>
    </w:p>
    <w:p w:rsidR="009B647F" w:rsidRPr="009B647F" w:rsidP="009B647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647F">
        <w:rPr>
          <w:rFonts w:ascii="Times New Roman" w:hAnsi="Times New Roman"/>
          <w:sz w:val="28"/>
          <w:szCs w:val="28"/>
        </w:rPr>
        <w:t xml:space="preserve">Мировой судья составляет мотивированное решение в течение </w:t>
      </w:r>
      <w:r w:rsidR="001944D7">
        <w:rPr>
          <w:rFonts w:ascii="Times New Roman" w:hAnsi="Times New Roman"/>
          <w:sz w:val="28"/>
          <w:szCs w:val="28"/>
        </w:rPr>
        <w:t>десяти</w:t>
      </w:r>
      <w:r w:rsidRPr="009B647F">
        <w:rPr>
          <w:rFonts w:ascii="Times New Roman" w:hAnsi="Times New Roman"/>
          <w:sz w:val="28"/>
          <w:szCs w:val="28"/>
        </w:rPr>
        <w:t xml:space="preserve"> дней со дня поступления указанного выше заявления.</w:t>
      </w:r>
    </w:p>
    <w:p w:rsidR="009B647F" w:rsidRPr="009B647F" w:rsidP="009B647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647F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 со дня принятия решения в окончательной форме.</w:t>
      </w:r>
    </w:p>
    <w:p w:rsidR="0089718C" w:rsidRPr="00C00520" w:rsidP="00CD354A">
      <w:pPr>
        <w:autoSpaceDE w:val="0"/>
        <w:autoSpaceDN w:val="0"/>
        <w:spacing w:after="0" w:line="240" w:lineRule="auto"/>
        <w:ind w:firstLine="708"/>
        <w:jc w:val="both"/>
        <w:rPr>
          <w:sz w:val="28"/>
          <w:szCs w:val="28"/>
        </w:rPr>
      </w:pPr>
      <w:r w:rsidRPr="009B647F">
        <w:rPr>
          <w:rFonts w:ascii="Times New Roman" w:hAnsi="Times New Roman"/>
          <w:sz w:val="28"/>
          <w:szCs w:val="28"/>
        </w:rPr>
        <w:t>Председательствующий</w:t>
      </w:r>
    </w:p>
    <w:sectPr w:rsidSect="0060188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C5"/>
    <w:rsid w:val="001944D7"/>
    <w:rsid w:val="00234092"/>
    <w:rsid w:val="002A6EEE"/>
    <w:rsid w:val="002C356D"/>
    <w:rsid w:val="0035090B"/>
    <w:rsid w:val="00355E7C"/>
    <w:rsid w:val="0043284F"/>
    <w:rsid w:val="0051665C"/>
    <w:rsid w:val="005D5CCB"/>
    <w:rsid w:val="00601886"/>
    <w:rsid w:val="006C6B00"/>
    <w:rsid w:val="006D4FC8"/>
    <w:rsid w:val="00736B5C"/>
    <w:rsid w:val="007C4914"/>
    <w:rsid w:val="007D48AF"/>
    <w:rsid w:val="00827C5B"/>
    <w:rsid w:val="0089718C"/>
    <w:rsid w:val="008C231D"/>
    <w:rsid w:val="008C74D3"/>
    <w:rsid w:val="008D5D22"/>
    <w:rsid w:val="0092010A"/>
    <w:rsid w:val="00932BB2"/>
    <w:rsid w:val="009652D0"/>
    <w:rsid w:val="009B647F"/>
    <w:rsid w:val="00A00562"/>
    <w:rsid w:val="00AA6A31"/>
    <w:rsid w:val="00B22E50"/>
    <w:rsid w:val="00B4733E"/>
    <w:rsid w:val="00C00520"/>
    <w:rsid w:val="00C73E03"/>
    <w:rsid w:val="00CD354A"/>
    <w:rsid w:val="00E44CE9"/>
    <w:rsid w:val="00EE1DBE"/>
    <w:rsid w:val="00F13EAA"/>
    <w:rsid w:val="00F73A90"/>
    <w:rsid w:val="00FA1AD6"/>
    <w:rsid w:val="00FD3EFC"/>
    <w:rsid w:val="00FF19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9C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19C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13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3E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hyperlink" Target="http://sudact.ru/law/gpk-rf/razdel-i/glava-7/statia-98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50974-3BB4-4F62-BBAC-AD125D3B2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