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0D1B" w:rsidRPr="005F0D1B" w:rsidP="005F0D1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F0D1B">
        <w:rPr>
          <w:rFonts w:ascii="Times New Roman" w:hAnsi="Times New Roman"/>
          <w:sz w:val="28"/>
          <w:szCs w:val="28"/>
          <w:lang w:eastAsia="ru-RU"/>
        </w:rPr>
        <w:t>Дело № 2-66-</w:t>
      </w:r>
      <w:r w:rsidR="00E6221F">
        <w:rPr>
          <w:rFonts w:ascii="Times New Roman" w:hAnsi="Times New Roman"/>
          <w:sz w:val="28"/>
          <w:szCs w:val="28"/>
          <w:lang w:eastAsia="ru-RU"/>
        </w:rPr>
        <w:t>440</w:t>
      </w:r>
      <w:r w:rsidRPr="005F0D1B">
        <w:rPr>
          <w:rFonts w:ascii="Times New Roman" w:hAnsi="Times New Roman"/>
          <w:sz w:val="28"/>
          <w:szCs w:val="28"/>
          <w:lang w:eastAsia="ru-RU"/>
        </w:rPr>
        <w:t>/2025</w:t>
      </w:r>
    </w:p>
    <w:p w:rsidR="00343360" w:rsidP="005F0D1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УИД: 91MS0066-01-2025-000</w:t>
      </w:r>
      <w:r w:rsidR="00E6221F">
        <w:rPr>
          <w:rFonts w:ascii="Times New Roman" w:hAnsi="Times New Roman"/>
          <w:sz w:val="28"/>
          <w:szCs w:val="28"/>
          <w:lang w:eastAsia="ru-RU"/>
        </w:rPr>
        <w:t>804</w:t>
      </w:r>
      <w:r w:rsidRPr="005F0D1B" w:rsidR="005F0D1B">
        <w:rPr>
          <w:rFonts w:ascii="Times New Roman" w:hAnsi="Times New Roman"/>
          <w:sz w:val="28"/>
          <w:szCs w:val="28"/>
          <w:lang w:eastAsia="ru-RU"/>
        </w:rPr>
        <w:t>-</w:t>
      </w:r>
      <w:r w:rsidR="00E6221F">
        <w:rPr>
          <w:rFonts w:ascii="Times New Roman" w:hAnsi="Times New Roman"/>
          <w:sz w:val="28"/>
          <w:szCs w:val="28"/>
          <w:lang w:eastAsia="ru-RU"/>
        </w:rPr>
        <w:t>86</w:t>
      </w:r>
    </w:p>
    <w:p w:rsidR="005F0D1B" w:rsidRPr="005E5795" w:rsidP="005F0D1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7762B" w:rsidP="007F2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762B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343360" w:rsidRPr="005E5795" w:rsidP="007F2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5795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43360" w:rsidRPr="005E5795" w:rsidP="007F2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5795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43360" w:rsidRPr="005E5795" w:rsidP="007F2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43360" w:rsidRPr="005E5795" w:rsidP="007F2A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E5795">
        <w:rPr>
          <w:rFonts w:ascii="Times New Roman" w:hAnsi="Times New Roman"/>
          <w:sz w:val="28"/>
          <w:szCs w:val="28"/>
          <w:lang w:eastAsia="ru-RU"/>
        </w:rPr>
        <w:tab/>
      </w:r>
      <w:r w:rsidR="00E6221F">
        <w:rPr>
          <w:rFonts w:ascii="Times New Roman" w:hAnsi="Times New Roman"/>
          <w:sz w:val="28"/>
          <w:szCs w:val="28"/>
          <w:lang w:eastAsia="ru-RU"/>
        </w:rPr>
        <w:t>30</w:t>
      </w:r>
      <w:r w:rsidR="00C71D1C">
        <w:rPr>
          <w:rFonts w:ascii="Times New Roman" w:hAnsi="Times New Roman"/>
          <w:sz w:val="28"/>
          <w:szCs w:val="28"/>
          <w:lang w:eastAsia="ru-RU"/>
        </w:rPr>
        <w:t xml:space="preserve"> июня</w:t>
      </w:r>
      <w:r w:rsidRPr="005E5795" w:rsidR="00DE2518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Pr="005E5795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</w:t>
      </w:r>
      <w:r w:rsidRPr="005E5795">
        <w:rPr>
          <w:rFonts w:ascii="Times New Roman" w:hAnsi="Times New Roman"/>
          <w:sz w:val="28"/>
          <w:szCs w:val="28"/>
          <w:lang w:eastAsia="ru-RU"/>
        </w:rPr>
        <w:t>пгт</w:t>
      </w:r>
      <w:r w:rsidRPr="005E5795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343360" w:rsidRPr="005E5795" w:rsidP="007F2A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E5795">
        <w:rPr>
          <w:rFonts w:ascii="Times New Roman" w:hAnsi="Times New Roman"/>
          <w:sz w:val="28"/>
          <w:szCs w:val="28"/>
          <w:lang w:eastAsia="ru-RU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5E5795">
        <w:rPr>
          <w:rFonts w:ascii="Times New Roman" w:hAnsi="Times New Roman"/>
          <w:sz w:val="28"/>
          <w:szCs w:val="28"/>
          <w:lang w:eastAsia="ru-RU"/>
        </w:rPr>
        <w:t>Йова</w:t>
      </w:r>
      <w:r w:rsidRPr="005E5795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343360" w:rsidRPr="005E5795" w:rsidP="007F2A8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5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="005E5795">
        <w:rPr>
          <w:rFonts w:ascii="Times New Roman" w:hAnsi="Times New Roman"/>
          <w:sz w:val="28"/>
          <w:szCs w:val="28"/>
          <w:lang w:eastAsia="ru-RU"/>
        </w:rPr>
        <w:t>Керимове Р.М</w:t>
      </w:r>
      <w:r w:rsidRPr="005E5795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343360" w:rsidRPr="005E5795" w:rsidP="007F2A8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5">
        <w:rPr>
          <w:rFonts w:ascii="Times New Roman" w:hAnsi="Times New Roman"/>
          <w:sz w:val="28"/>
          <w:szCs w:val="28"/>
          <w:lang w:eastAsia="ru-RU"/>
        </w:rPr>
        <w:t>рассмотрев в открытом</w:t>
      </w:r>
      <w:r w:rsidR="009512B3">
        <w:rPr>
          <w:rFonts w:ascii="Times New Roman" w:hAnsi="Times New Roman"/>
          <w:sz w:val="28"/>
          <w:szCs w:val="28"/>
          <w:lang w:eastAsia="ru-RU"/>
        </w:rPr>
        <w:t xml:space="preserve"> предварительном</w:t>
      </w:r>
      <w:r w:rsidRPr="005E5795">
        <w:rPr>
          <w:rFonts w:ascii="Times New Roman" w:hAnsi="Times New Roman"/>
          <w:sz w:val="28"/>
          <w:szCs w:val="28"/>
          <w:lang w:eastAsia="ru-RU"/>
        </w:rPr>
        <w:t xml:space="preserve"> судебном заседании гражданское дело по иску </w:t>
      </w:r>
      <w:r w:rsidRPr="00E6221F" w:rsidR="00E6221F">
        <w:rPr>
          <w:rFonts w:ascii="Times New Roman" w:hAnsi="Times New Roman"/>
          <w:noProof/>
          <w:sz w:val="28"/>
          <w:szCs w:val="28"/>
          <w:lang w:eastAsia="ru-RU"/>
        </w:rPr>
        <w:t xml:space="preserve">Общества с ограниченной ответственностью «Профессиональная коллекторская организация «Юнона» </w:t>
      </w:r>
      <w:r w:rsidRPr="005E5795">
        <w:rPr>
          <w:rFonts w:ascii="Times New Roman" w:hAnsi="Times New Roman"/>
          <w:noProof/>
          <w:sz w:val="28"/>
          <w:szCs w:val="28"/>
          <w:lang w:eastAsia="ru-RU"/>
        </w:rPr>
        <w:t xml:space="preserve">к </w:t>
      </w:r>
      <w:r w:rsidR="00E6221F">
        <w:rPr>
          <w:rFonts w:ascii="Times New Roman" w:hAnsi="Times New Roman"/>
          <w:noProof/>
          <w:sz w:val="28"/>
          <w:szCs w:val="28"/>
          <w:lang w:eastAsia="ru-RU"/>
        </w:rPr>
        <w:t>Гринченко Т</w:t>
      </w:r>
      <w:r w:rsidR="001A4A36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E6221F" w:rsidR="00E6221F">
        <w:rPr>
          <w:rFonts w:ascii="Times New Roman" w:hAnsi="Times New Roman"/>
          <w:noProof/>
          <w:sz w:val="28"/>
          <w:szCs w:val="28"/>
          <w:lang w:eastAsia="ru-RU"/>
        </w:rPr>
        <w:t>И</w:t>
      </w:r>
      <w:r w:rsidR="001A4A36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E6221F" w:rsidR="00E6221F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5E5795">
        <w:rPr>
          <w:rFonts w:ascii="Times New Roman" w:hAnsi="Times New Roman"/>
          <w:noProof/>
          <w:sz w:val="28"/>
          <w:szCs w:val="28"/>
          <w:lang w:eastAsia="ru-RU"/>
        </w:rPr>
        <w:t>о взыскании задолженности по договору</w:t>
      </w:r>
      <w:r w:rsidR="00E6221F">
        <w:rPr>
          <w:rFonts w:ascii="Times New Roman" w:hAnsi="Times New Roman"/>
          <w:noProof/>
          <w:sz w:val="28"/>
          <w:szCs w:val="28"/>
          <w:lang w:eastAsia="ru-RU"/>
        </w:rPr>
        <w:t xml:space="preserve"> потребительского займа (</w:t>
      </w:r>
      <w:r w:rsidR="005E5795">
        <w:rPr>
          <w:rFonts w:ascii="Times New Roman" w:hAnsi="Times New Roman"/>
          <w:noProof/>
          <w:sz w:val="28"/>
          <w:szCs w:val="28"/>
          <w:lang w:eastAsia="ru-RU"/>
        </w:rPr>
        <w:t>микро</w:t>
      </w:r>
      <w:r w:rsidRPr="005E5795">
        <w:rPr>
          <w:rFonts w:ascii="Times New Roman" w:hAnsi="Times New Roman"/>
          <w:noProof/>
          <w:sz w:val="28"/>
          <w:szCs w:val="28"/>
          <w:lang w:eastAsia="ru-RU"/>
        </w:rPr>
        <w:t>займа</w:t>
      </w:r>
      <w:r w:rsidR="00E6221F">
        <w:rPr>
          <w:rFonts w:ascii="Times New Roman" w:hAnsi="Times New Roman"/>
          <w:noProof/>
          <w:sz w:val="28"/>
          <w:szCs w:val="28"/>
          <w:lang w:eastAsia="ru-RU"/>
        </w:rPr>
        <w:t>)</w:t>
      </w:r>
      <w:r w:rsidRPr="005E5795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BD137F" w:rsidRPr="00C00520" w:rsidP="00BD137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E5795">
        <w:rPr>
          <w:rFonts w:ascii="Times New Roman" w:hAnsi="Times New Roman"/>
          <w:bCs/>
          <w:sz w:val="28"/>
          <w:szCs w:val="28"/>
          <w:lang w:eastAsia="ru-RU"/>
        </w:rPr>
        <w:t xml:space="preserve">           </w:t>
      </w:r>
      <w:r w:rsidRPr="00C00520">
        <w:rPr>
          <w:rFonts w:ascii="Times New Roman" w:hAnsi="Times New Roman"/>
          <w:bCs/>
          <w:sz w:val="28"/>
          <w:szCs w:val="28"/>
          <w:lang w:eastAsia="ru-RU"/>
        </w:rPr>
        <w:t xml:space="preserve">руководствуясь ст. ст. 12, </w:t>
      </w:r>
      <w:r w:rsidR="009512B3">
        <w:rPr>
          <w:rFonts w:ascii="Times New Roman" w:hAnsi="Times New Roman"/>
          <w:bCs/>
          <w:sz w:val="28"/>
          <w:szCs w:val="28"/>
          <w:lang w:eastAsia="ru-RU"/>
        </w:rPr>
        <w:t xml:space="preserve">152, </w:t>
      </w:r>
      <w:r w:rsidRPr="00C00520">
        <w:rPr>
          <w:rFonts w:ascii="Times New Roman" w:hAnsi="Times New Roman"/>
          <w:bCs/>
          <w:sz w:val="28"/>
          <w:szCs w:val="28"/>
          <w:lang w:eastAsia="ru-RU"/>
        </w:rPr>
        <w:t xml:space="preserve">167, </w:t>
      </w:r>
      <w:r w:rsidRPr="00C0052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194</w:t>
      </w:r>
      <w:r w:rsidRPr="00C0052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C00520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199</w:t>
        </w:r>
      </w:hyperlink>
      <w:hyperlink r:id="rId6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C00520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 </w:t>
        </w:r>
        <w:hyperlink r:id="rId6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  <w:r w:rsidRPr="00C00520">
            <w:rPr>
              <w:rStyle w:val="Hyperlink"/>
              <w:rFonts w:ascii="Times New Roman" w:hAnsi="Times New Roman"/>
              <w:bCs/>
              <w:color w:val="auto"/>
              <w:sz w:val="28"/>
              <w:szCs w:val="28"/>
              <w:u w:val="none"/>
              <w:bdr w:val="none" w:sz="0" w:space="0" w:color="auto" w:frame="1"/>
              <w:lang w:eastAsia="ru-RU"/>
            </w:rPr>
            <w:t>ГПК РФ</w:t>
          </w:r>
        </w:hyperlink>
      </w:hyperlink>
      <w:r w:rsidRPr="00C00520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</w:p>
    <w:p w:rsidR="00BD137F" w:rsidRPr="00C00520" w:rsidP="00BD137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BD137F" w:rsidRPr="002A6EEE" w:rsidP="00BD137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C00520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В удовлетворении исковых требований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221F" w:rsidR="00E6221F">
        <w:rPr>
          <w:rFonts w:ascii="Times New Roman" w:hAnsi="Times New Roman"/>
          <w:noProof/>
          <w:sz w:val="28"/>
          <w:szCs w:val="28"/>
          <w:lang w:eastAsia="ru-RU"/>
        </w:rPr>
        <w:t xml:space="preserve">Общества с ограниченной ответственностью «Профессиональная коллекторская организация «Юнона» </w:t>
      </w:r>
      <w:r w:rsidRPr="005E5795" w:rsidR="00E6221F">
        <w:rPr>
          <w:rFonts w:ascii="Times New Roman" w:hAnsi="Times New Roman"/>
          <w:noProof/>
          <w:sz w:val="28"/>
          <w:szCs w:val="28"/>
          <w:lang w:eastAsia="ru-RU"/>
        </w:rPr>
        <w:t xml:space="preserve">к </w:t>
      </w:r>
      <w:r w:rsidR="00E6221F">
        <w:rPr>
          <w:rFonts w:ascii="Times New Roman" w:hAnsi="Times New Roman"/>
          <w:noProof/>
          <w:sz w:val="28"/>
          <w:szCs w:val="28"/>
          <w:lang w:eastAsia="ru-RU"/>
        </w:rPr>
        <w:t>Гринченко Т</w:t>
      </w:r>
      <w:r w:rsidR="001A4A36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E6221F" w:rsidR="00E6221F">
        <w:rPr>
          <w:rFonts w:ascii="Times New Roman" w:hAnsi="Times New Roman"/>
          <w:noProof/>
          <w:sz w:val="28"/>
          <w:szCs w:val="28"/>
          <w:lang w:eastAsia="ru-RU"/>
        </w:rPr>
        <w:t>И</w:t>
      </w:r>
      <w:r w:rsidR="001A4A36"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  <w:r w:rsidRPr="005E5795" w:rsidR="00E6221F">
        <w:rPr>
          <w:rFonts w:ascii="Times New Roman" w:hAnsi="Times New Roman"/>
          <w:noProof/>
          <w:sz w:val="28"/>
          <w:szCs w:val="28"/>
          <w:lang w:eastAsia="ru-RU"/>
        </w:rPr>
        <w:t>о взыскании задолженности по договору</w:t>
      </w:r>
      <w:r w:rsidR="00E6221F">
        <w:rPr>
          <w:rFonts w:ascii="Times New Roman" w:hAnsi="Times New Roman"/>
          <w:noProof/>
          <w:sz w:val="28"/>
          <w:szCs w:val="28"/>
          <w:lang w:eastAsia="ru-RU"/>
        </w:rPr>
        <w:t xml:space="preserve"> потребительского займа (микро</w:t>
      </w:r>
      <w:r w:rsidRPr="005E5795" w:rsidR="00E6221F">
        <w:rPr>
          <w:rFonts w:ascii="Times New Roman" w:hAnsi="Times New Roman"/>
          <w:noProof/>
          <w:sz w:val="28"/>
          <w:szCs w:val="28"/>
          <w:lang w:eastAsia="ru-RU"/>
        </w:rPr>
        <w:t>займа</w:t>
      </w:r>
      <w:r w:rsidR="00E6221F">
        <w:rPr>
          <w:rFonts w:ascii="Times New Roman" w:hAnsi="Times New Roman"/>
          <w:noProof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отказать </w:t>
      </w:r>
      <w:r w:rsidRPr="002A6EEE">
        <w:rPr>
          <w:rFonts w:ascii="Times New Roman" w:hAnsi="Times New Roman"/>
          <w:sz w:val="28"/>
          <w:szCs w:val="28"/>
        </w:rPr>
        <w:t>в связи с пропуском срока исковой давности</w:t>
      </w:r>
      <w:r w:rsidRPr="002A6EEE">
        <w:rPr>
          <w:rFonts w:ascii="Times New Roman" w:hAnsi="Times New Roman"/>
          <w:sz w:val="28"/>
          <w:szCs w:val="28"/>
          <w:lang w:eastAsia="ru-RU"/>
        </w:rPr>
        <w:t>.</w:t>
      </w:r>
    </w:p>
    <w:p w:rsidR="00BD137F" w:rsidRPr="009B647F" w:rsidP="00BD137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00520">
        <w:rPr>
          <w:rFonts w:ascii="Times New Roman" w:hAnsi="Times New Roman"/>
          <w:sz w:val="28"/>
          <w:szCs w:val="28"/>
          <w:lang w:eastAsia="ru-RU"/>
        </w:rPr>
        <w:tab/>
      </w:r>
      <w:r w:rsidRPr="009B647F">
        <w:rPr>
          <w:rFonts w:ascii="Times New Roman" w:hAnsi="Times New Roman"/>
          <w:sz w:val="28"/>
          <w:szCs w:val="28"/>
        </w:rPr>
        <w:t>Разъяснить сторонам, что мировой судья может не составлять мотивированное решение по рассмотренному им делу. Заявление о соста</w:t>
      </w:r>
      <w:r>
        <w:rPr>
          <w:rFonts w:ascii="Times New Roman" w:hAnsi="Times New Roman"/>
          <w:sz w:val="28"/>
          <w:szCs w:val="28"/>
        </w:rPr>
        <w:t xml:space="preserve">влении мотивированного решения </w:t>
      </w:r>
      <w:r w:rsidRPr="009B647F">
        <w:rPr>
          <w:rFonts w:ascii="Times New Roman" w:hAnsi="Times New Roman"/>
          <w:sz w:val="28"/>
          <w:szCs w:val="28"/>
        </w:rPr>
        <w:t xml:space="preserve">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    </w:t>
      </w:r>
    </w:p>
    <w:p w:rsidR="00BD137F" w:rsidRPr="009B647F" w:rsidP="00BD137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647F">
        <w:rPr>
          <w:rFonts w:ascii="Times New Roman" w:hAnsi="Times New Roman"/>
          <w:sz w:val="28"/>
          <w:szCs w:val="28"/>
        </w:rPr>
        <w:t xml:space="preserve">Мировой судья составляет мотивированное решение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9B647F">
        <w:rPr>
          <w:rFonts w:ascii="Times New Roman" w:hAnsi="Times New Roman"/>
          <w:sz w:val="28"/>
          <w:szCs w:val="28"/>
        </w:rPr>
        <w:t xml:space="preserve"> дней со дня поступления указанного выше заявления.</w:t>
      </w:r>
    </w:p>
    <w:p w:rsidR="00BD137F" w:rsidRPr="009B647F" w:rsidP="00BD137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647F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BD137F" w:rsidRPr="00C00520" w:rsidP="001A4A36">
      <w:pPr>
        <w:autoSpaceDE w:val="0"/>
        <w:autoSpaceDN w:val="0"/>
        <w:spacing w:after="0" w:line="240" w:lineRule="auto"/>
        <w:ind w:firstLine="708"/>
        <w:jc w:val="both"/>
        <w:rPr>
          <w:sz w:val="28"/>
          <w:szCs w:val="28"/>
        </w:rPr>
      </w:pPr>
      <w:r w:rsidRPr="009B647F">
        <w:rPr>
          <w:rFonts w:ascii="Times New Roman" w:hAnsi="Times New Roman"/>
          <w:sz w:val="28"/>
          <w:szCs w:val="28"/>
        </w:rPr>
        <w:t>Председательствующий</w:t>
      </w:r>
    </w:p>
    <w:p w:rsidR="00BD137F" w:rsidP="007F2A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sectPr w:rsidSect="0061400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60"/>
    <w:rsid w:val="00027C01"/>
    <w:rsid w:val="001A4A36"/>
    <w:rsid w:val="002A6EEE"/>
    <w:rsid w:val="00343360"/>
    <w:rsid w:val="003D2285"/>
    <w:rsid w:val="00414C52"/>
    <w:rsid w:val="00425CCD"/>
    <w:rsid w:val="00445652"/>
    <w:rsid w:val="004603CC"/>
    <w:rsid w:val="004A2ADF"/>
    <w:rsid w:val="004F10C0"/>
    <w:rsid w:val="004F1ECF"/>
    <w:rsid w:val="0057762B"/>
    <w:rsid w:val="005E5795"/>
    <w:rsid w:val="005F0D1B"/>
    <w:rsid w:val="00614002"/>
    <w:rsid w:val="006A199A"/>
    <w:rsid w:val="006F645D"/>
    <w:rsid w:val="007F2A85"/>
    <w:rsid w:val="007F4E44"/>
    <w:rsid w:val="008C05D5"/>
    <w:rsid w:val="008C6020"/>
    <w:rsid w:val="009110A5"/>
    <w:rsid w:val="00941712"/>
    <w:rsid w:val="009512B3"/>
    <w:rsid w:val="00987866"/>
    <w:rsid w:val="009B647F"/>
    <w:rsid w:val="00B15B86"/>
    <w:rsid w:val="00BD137F"/>
    <w:rsid w:val="00C00520"/>
    <w:rsid w:val="00C71D1C"/>
    <w:rsid w:val="00C81530"/>
    <w:rsid w:val="00C95402"/>
    <w:rsid w:val="00CE4D8A"/>
    <w:rsid w:val="00D375B1"/>
    <w:rsid w:val="00DE2518"/>
    <w:rsid w:val="00E57115"/>
    <w:rsid w:val="00E6221F"/>
    <w:rsid w:val="00E944CA"/>
    <w:rsid w:val="00F07C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3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3360"/>
    <w:rPr>
      <w:color w:val="0000FF" w:themeColor="hyperlink"/>
      <w:u w:val="single"/>
    </w:rPr>
  </w:style>
  <w:style w:type="paragraph" w:customStyle="1" w:styleId="1">
    <w:name w:val="Без интервала1"/>
    <w:uiPriority w:val="99"/>
    <w:rsid w:val="008C602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hyperlink" Target="http://sudact.ru/law/gpk-rf/razdel-i/glava-7/statia-98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D18F0-43DC-42CF-BB65-F899D994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