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9E0E79">
        <w:rPr>
          <w:rFonts w:ascii="Times New Roman" w:hAnsi="Times New Roman"/>
          <w:sz w:val="28"/>
          <w:szCs w:val="28"/>
          <w:lang w:eastAsia="ru-RU"/>
        </w:rPr>
        <w:t>5</w:t>
      </w:r>
      <w:r w:rsidR="00E7202A">
        <w:rPr>
          <w:rFonts w:ascii="Times New Roman" w:hAnsi="Times New Roman"/>
          <w:sz w:val="28"/>
          <w:szCs w:val="28"/>
          <w:lang w:eastAsia="ru-RU"/>
        </w:rPr>
        <w:t>39</w:t>
      </w:r>
      <w:r w:rsidRPr="00C00520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 77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0273</w:t>
      </w:r>
      <w:r w:rsidRPr="00C00520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760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41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C0052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6D72C8"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="009E0E79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="009D1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sz w:val="28"/>
          <w:szCs w:val="28"/>
          <w:lang w:eastAsia="ru-RU"/>
        </w:rPr>
        <w:t>Несмашной</w:t>
      </w:r>
      <w:r w:rsidR="009E0E79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D101B">
        <w:rPr>
          <w:rFonts w:ascii="Times New Roman" w:hAnsi="Times New Roman"/>
          <w:sz w:val="28"/>
          <w:szCs w:val="28"/>
          <w:lang w:eastAsia="ru-RU"/>
        </w:rPr>
        <w:t>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бщества с ограниченной ответственностью «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»</w:t>
      </w:r>
      <w:r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Артамонов</w:t>
      </w:r>
      <w:r w:rsidR="006D72C8">
        <w:rPr>
          <w:rFonts w:ascii="Times New Roman" w:hAnsi="Times New Roman"/>
          <w:sz w:val="28"/>
          <w:szCs w:val="28"/>
          <w:lang w:eastAsia="ru-RU"/>
        </w:rPr>
        <w:t>у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6AB1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В</w:t>
      </w:r>
      <w:r w:rsidR="00B66AB1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278">
        <w:rPr>
          <w:rFonts w:ascii="Times New Roman" w:hAnsi="Times New Roman"/>
          <w:sz w:val="28"/>
          <w:szCs w:val="28"/>
          <w:lang w:eastAsia="ru-RU"/>
        </w:rPr>
        <w:t>третье лицо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>, не заявляюще</w:t>
      </w:r>
      <w:r w:rsidR="00C20278">
        <w:rPr>
          <w:rFonts w:ascii="Times New Roman" w:hAnsi="Times New Roman"/>
          <w:sz w:val="28"/>
          <w:szCs w:val="28"/>
          <w:lang w:eastAsia="ru-RU"/>
        </w:rPr>
        <w:t>е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 xml:space="preserve"> самостоятельных требований относительно предмета спора</w:t>
      </w:r>
      <w:r w:rsidR="00B67F4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 xml:space="preserve"> Общество с ограниченной ответственностью «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 xml:space="preserve"> компания 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>Займиго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>»,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9D5BB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="006146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6D72C8" w:rsidP="00C202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бщества с ограниченной ответственностью «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»</w:t>
      </w:r>
      <w:r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6D72C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Артамонов</w:t>
      </w:r>
      <w:r w:rsidR="006D72C8">
        <w:rPr>
          <w:rFonts w:ascii="Times New Roman" w:hAnsi="Times New Roman"/>
          <w:sz w:val="28"/>
          <w:szCs w:val="28"/>
          <w:lang w:eastAsia="ru-RU"/>
        </w:rPr>
        <w:t>у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6AB1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В</w:t>
      </w:r>
      <w:r w:rsidR="00B66AB1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2624C0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6D72C8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</w:t>
      </w:r>
      <w:r w:rsidRPr="006D72C8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="00C20278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C20278">
        <w:rPr>
          <w:rFonts w:ascii="Times New Roman" w:hAnsi="Times New Roman"/>
          <w:sz w:val="28"/>
          <w:szCs w:val="28"/>
          <w:lang w:eastAsia="ru-RU"/>
        </w:rPr>
        <w:t>третье лицо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>, не заявляюще</w:t>
      </w:r>
      <w:r w:rsidR="00C20278">
        <w:rPr>
          <w:rFonts w:ascii="Times New Roman" w:hAnsi="Times New Roman"/>
          <w:sz w:val="28"/>
          <w:szCs w:val="28"/>
          <w:lang w:eastAsia="ru-RU"/>
        </w:rPr>
        <w:t>е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 xml:space="preserve"> самостоятельных требований относительно предмета спора </w:t>
      </w:r>
      <w:r w:rsidR="00B67F4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>Общество с ограниченной ответственностью «</w:t>
      </w:r>
      <w:r w:rsidRPr="00C20278" w:rsidR="00C20278">
        <w:rPr>
          <w:rFonts w:ascii="Times New Roman" w:hAnsi="Times New Roman"/>
          <w:sz w:val="28"/>
          <w:szCs w:val="28"/>
          <w:lang w:eastAsia="ru-RU"/>
        </w:rPr>
        <w:t>Ми</w:t>
      </w:r>
      <w:r w:rsidR="00C20278">
        <w:rPr>
          <w:rFonts w:ascii="Times New Roman" w:hAnsi="Times New Roman"/>
          <w:sz w:val="28"/>
          <w:szCs w:val="28"/>
          <w:lang w:eastAsia="ru-RU"/>
        </w:rPr>
        <w:t>крофинансовая</w:t>
      </w:r>
      <w:r w:rsidR="00C20278">
        <w:rPr>
          <w:rFonts w:ascii="Times New Roman" w:hAnsi="Times New Roman"/>
          <w:sz w:val="28"/>
          <w:szCs w:val="28"/>
          <w:lang w:eastAsia="ru-RU"/>
        </w:rPr>
        <w:t xml:space="preserve"> компания </w:t>
      </w:r>
      <w:r w:rsidR="00C20278">
        <w:rPr>
          <w:rFonts w:ascii="Times New Roman" w:hAnsi="Times New Roman"/>
          <w:sz w:val="28"/>
          <w:szCs w:val="28"/>
          <w:lang w:eastAsia="ru-RU"/>
        </w:rPr>
        <w:t>Займиго</w:t>
      </w:r>
      <w:r w:rsidR="00C20278">
        <w:rPr>
          <w:rFonts w:ascii="Times New Roman" w:hAnsi="Times New Roman"/>
          <w:sz w:val="28"/>
          <w:szCs w:val="28"/>
          <w:lang w:eastAsia="ru-RU"/>
        </w:rPr>
        <w:t>»</w:t>
      </w:r>
      <w:r w:rsidRPr="006D72C8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6D72C8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6D72C8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6D72C8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 w:rsidR="006D72C8">
        <w:rPr>
          <w:rFonts w:ascii="Times New Roman" w:hAnsi="Times New Roman"/>
          <w:b/>
          <w:sz w:val="28"/>
          <w:szCs w:val="28"/>
        </w:rPr>
        <w:t>Артамонова В</w:t>
      </w:r>
      <w:r w:rsidR="00B66AB1">
        <w:rPr>
          <w:rFonts w:ascii="Times New Roman" w:hAnsi="Times New Roman"/>
          <w:b/>
          <w:sz w:val="28"/>
          <w:szCs w:val="28"/>
        </w:rPr>
        <w:t>.</w:t>
      </w:r>
      <w:r w:rsidRPr="006D72C8" w:rsidR="006D72C8">
        <w:rPr>
          <w:rFonts w:ascii="Times New Roman" w:hAnsi="Times New Roman"/>
          <w:b/>
          <w:sz w:val="28"/>
          <w:szCs w:val="28"/>
        </w:rPr>
        <w:t>В</w:t>
      </w:r>
      <w:r w:rsidR="00B66AB1">
        <w:rPr>
          <w:rFonts w:ascii="Times New Roman" w:hAnsi="Times New Roman"/>
          <w:b/>
          <w:sz w:val="28"/>
          <w:szCs w:val="28"/>
        </w:rPr>
        <w:t>.</w:t>
      </w:r>
      <w:r w:rsidRPr="006D72C8" w:rsidR="006D72C8">
        <w:rPr>
          <w:rFonts w:ascii="Times New Roman" w:hAnsi="Times New Roman"/>
          <w:b/>
          <w:sz w:val="28"/>
          <w:szCs w:val="28"/>
        </w:rPr>
        <w:t>,</w:t>
      </w:r>
      <w:r w:rsidRPr="006D72C8" w:rsidR="006D72C8">
        <w:rPr>
          <w:rFonts w:ascii="Times New Roman" w:hAnsi="Times New Roman"/>
          <w:sz w:val="28"/>
          <w:szCs w:val="28"/>
        </w:rPr>
        <w:t xml:space="preserve"> </w:t>
      </w:r>
      <w:r w:rsidR="00B66AB1">
        <w:rPr>
          <w:rFonts w:ascii="Times New Roman" w:hAnsi="Times New Roman"/>
          <w:sz w:val="28"/>
          <w:szCs w:val="28"/>
        </w:rPr>
        <w:t>ПЕРСОНАЛЬНАЯ ИНФОРМАЦИЯ</w:t>
      </w:r>
      <w:r w:rsidR="00510372">
        <w:rPr>
          <w:rFonts w:ascii="Times New Roman" w:hAnsi="Times New Roman"/>
          <w:sz w:val="28"/>
          <w:szCs w:val="28"/>
        </w:rPr>
        <w:t xml:space="preserve">,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51037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с ограниченной ответственностью «АйДи Коллект»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51037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</w:t>
      </w:r>
      <w:r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1177746355225, ИНН: 7730233723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02AC5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3F43AD">
        <w:rPr>
          <w:rFonts w:ascii="Times New Roman" w:hAnsi="Times New Roman"/>
          <w:sz w:val="28"/>
          <w:szCs w:val="28"/>
        </w:rPr>
        <w:t>0488178382</w:t>
      </w:r>
      <w:r w:rsidRPr="0071718E" w:rsidR="00577D25">
        <w:rPr>
          <w:rFonts w:ascii="Times New Roman" w:hAnsi="Times New Roman"/>
          <w:sz w:val="28"/>
          <w:szCs w:val="28"/>
        </w:rPr>
        <w:t xml:space="preserve"> от </w:t>
      </w:r>
      <w:r w:rsidR="003F43AD">
        <w:rPr>
          <w:rFonts w:ascii="Times New Roman" w:hAnsi="Times New Roman"/>
          <w:sz w:val="28"/>
          <w:szCs w:val="28"/>
        </w:rPr>
        <w:t>28</w:t>
      </w:r>
      <w:r w:rsidR="00577D25">
        <w:rPr>
          <w:rFonts w:ascii="Times New Roman" w:hAnsi="Times New Roman"/>
          <w:sz w:val="28"/>
          <w:szCs w:val="28"/>
        </w:rPr>
        <w:t>.0</w:t>
      </w:r>
      <w:r w:rsidR="003F43AD">
        <w:rPr>
          <w:rFonts w:ascii="Times New Roman" w:hAnsi="Times New Roman"/>
          <w:sz w:val="28"/>
          <w:szCs w:val="28"/>
        </w:rPr>
        <w:t>5</w:t>
      </w:r>
      <w:r w:rsidR="00577D25">
        <w:rPr>
          <w:rFonts w:ascii="Times New Roman" w:hAnsi="Times New Roman"/>
          <w:sz w:val="28"/>
          <w:szCs w:val="28"/>
        </w:rPr>
        <w:t>.202</w:t>
      </w:r>
      <w:r w:rsidR="003F43AD">
        <w:rPr>
          <w:rFonts w:ascii="Times New Roman" w:hAnsi="Times New Roman"/>
          <w:sz w:val="28"/>
          <w:szCs w:val="28"/>
        </w:rPr>
        <w:t>1</w:t>
      </w:r>
      <w:r w:rsidRPr="0071718E" w:rsidR="00577D25">
        <w:rPr>
          <w:rFonts w:ascii="Times New Roman" w:hAnsi="Times New Roman"/>
          <w:sz w:val="28"/>
          <w:szCs w:val="28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F43AD">
        <w:rPr>
          <w:rFonts w:ascii="Times New Roman" w:hAnsi="Times New Roman"/>
          <w:sz w:val="28"/>
          <w:szCs w:val="28"/>
        </w:rPr>
        <w:t>за период с 27.07.2021 года по 24.01.2022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C35B1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F43AD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C35B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основному долгу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8F425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C78EB">
        <w:rPr>
          <w:rFonts w:ascii="Times New Roman" w:hAnsi="Times New Roman"/>
          <w:color w:val="000000"/>
          <w:sz w:val="28"/>
          <w:szCs w:val="28"/>
          <w:lang w:eastAsia="ru-RU"/>
        </w:rPr>
        <w:t>0,00 рублей,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задолженности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>11145,21</w:t>
      </w:r>
      <w:r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>сумма задолженности по неустойкам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4C78EB">
        <w:rPr>
          <w:rFonts w:ascii="Times New Roman" w:hAnsi="Times New Roman"/>
          <w:color w:val="000000"/>
          <w:sz w:val="28"/>
          <w:szCs w:val="28"/>
          <w:lang w:eastAsia="ru-RU"/>
        </w:rPr>
        <w:t>454,79 рубля;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3F43AD">
        <w:rPr>
          <w:rFonts w:ascii="Times New Roman" w:hAnsi="Times New Roman"/>
          <w:sz w:val="28"/>
          <w:szCs w:val="28"/>
          <w:lang w:eastAsia="ru-RU"/>
        </w:rPr>
        <w:t>848,00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3F43AD">
        <w:rPr>
          <w:rFonts w:ascii="Times New Roman" w:hAnsi="Times New Roman"/>
          <w:sz w:val="28"/>
          <w:szCs w:val="28"/>
          <w:lang w:eastAsia="ru-RU"/>
        </w:rPr>
        <w:t>ей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3F43AD">
        <w:rPr>
          <w:rFonts w:ascii="Times New Roman" w:hAnsi="Times New Roman"/>
          <w:b/>
          <w:sz w:val="28"/>
          <w:szCs w:val="28"/>
          <w:lang w:eastAsia="ru-RU"/>
        </w:rPr>
        <w:t>22448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3F43AD">
        <w:rPr>
          <w:rFonts w:ascii="Times New Roman" w:hAnsi="Times New Roman"/>
          <w:b/>
          <w:sz w:val="28"/>
          <w:szCs w:val="28"/>
          <w:lang w:eastAsia="ru-RU"/>
        </w:rPr>
        <w:t>двадцать две тысячи четыреста сорок восемь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3F43AD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F43A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B66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234092"/>
    <w:rsid w:val="002624C0"/>
    <w:rsid w:val="002B3F09"/>
    <w:rsid w:val="002C356D"/>
    <w:rsid w:val="0035090B"/>
    <w:rsid w:val="00355E7C"/>
    <w:rsid w:val="003F43AD"/>
    <w:rsid w:val="0043284F"/>
    <w:rsid w:val="004624EA"/>
    <w:rsid w:val="004C78EB"/>
    <w:rsid w:val="00510372"/>
    <w:rsid w:val="00514152"/>
    <w:rsid w:val="00577D25"/>
    <w:rsid w:val="00601886"/>
    <w:rsid w:val="00614671"/>
    <w:rsid w:val="0069790B"/>
    <w:rsid w:val="006D72C8"/>
    <w:rsid w:val="006E1CE5"/>
    <w:rsid w:val="0071718E"/>
    <w:rsid w:val="007C4914"/>
    <w:rsid w:val="00827C5B"/>
    <w:rsid w:val="0089718C"/>
    <w:rsid w:val="008C231D"/>
    <w:rsid w:val="008C74D3"/>
    <w:rsid w:val="008F425F"/>
    <w:rsid w:val="0092010A"/>
    <w:rsid w:val="00932BB2"/>
    <w:rsid w:val="009418F3"/>
    <w:rsid w:val="009652D0"/>
    <w:rsid w:val="009D101B"/>
    <w:rsid w:val="009D5BBE"/>
    <w:rsid w:val="009E0E79"/>
    <w:rsid w:val="00A00562"/>
    <w:rsid w:val="00AA6A31"/>
    <w:rsid w:val="00B22E50"/>
    <w:rsid w:val="00B4733E"/>
    <w:rsid w:val="00B66AB1"/>
    <w:rsid w:val="00B67F47"/>
    <w:rsid w:val="00C00520"/>
    <w:rsid w:val="00C20278"/>
    <w:rsid w:val="00C35B16"/>
    <w:rsid w:val="00CA6D05"/>
    <w:rsid w:val="00CA7231"/>
    <w:rsid w:val="00D263AD"/>
    <w:rsid w:val="00E44CE9"/>
    <w:rsid w:val="00E7202A"/>
    <w:rsid w:val="00EB5265"/>
    <w:rsid w:val="00F02AC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