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0634" w:rsidRPr="00EE1DBE" w:rsidP="008B063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E1DBE">
        <w:rPr>
          <w:rFonts w:ascii="Times New Roman" w:hAnsi="Times New Roman"/>
          <w:sz w:val="28"/>
          <w:szCs w:val="28"/>
          <w:lang w:eastAsia="ru-RU"/>
        </w:rPr>
        <w:t>Дело № 2-66-</w:t>
      </w:r>
      <w:r>
        <w:rPr>
          <w:rFonts w:ascii="Times New Roman" w:hAnsi="Times New Roman"/>
          <w:sz w:val="28"/>
          <w:szCs w:val="28"/>
          <w:lang w:eastAsia="ru-RU"/>
        </w:rPr>
        <w:t>632</w:t>
      </w:r>
      <w:r w:rsidRPr="00EE1DBE">
        <w:rPr>
          <w:rFonts w:ascii="Times New Roman" w:hAnsi="Times New Roman"/>
          <w:sz w:val="28"/>
          <w:szCs w:val="28"/>
          <w:lang w:eastAsia="ru-RU"/>
        </w:rPr>
        <w:t>/202</w:t>
      </w:r>
      <w:r>
        <w:rPr>
          <w:rFonts w:ascii="Times New Roman" w:hAnsi="Times New Roman"/>
          <w:sz w:val="28"/>
          <w:szCs w:val="28"/>
          <w:lang w:eastAsia="ru-RU"/>
        </w:rPr>
        <w:t>6</w:t>
      </w:r>
    </w:p>
    <w:p w:rsidR="008B0634" w:rsidP="008B063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УИД: 91MS0066-01-2026-001213-39</w:t>
      </w:r>
    </w:p>
    <w:p w:rsidR="008B0634" w:rsidRPr="00C00520" w:rsidP="008B063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8B0634" w:rsidRPr="00C00520" w:rsidP="008B06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0520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8B0634" w:rsidRPr="00C00520" w:rsidP="008B06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0520">
        <w:rPr>
          <w:rFonts w:ascii="Times New Roman" w:hAnsi="Times New Roman"/>
          <w:b/>
          <w:sz w:val="28"/>
          <w:szCs w:val="28"/>
          <w:lang w:eastAsia="ru-RU"/>
        </w:rPr>
        <w:t>Именем Российской Федерации</w:t>
      </w:r>
    </w:p>
    <w:p w:rsidR="008B0634" w:rsidRPr="00C00520" w:rsidP="008B06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0520">
        <w:rPr>
          <w:rFonts w:ascii="Times New Roman" w:hAnsi="Times New Roman"/>
          <w:b/>
          <w:sz w:val="28"/>
          <w:szCs w:val="28"/>
          <w:lang w:eastAsia="ru-RU"/>
        </w:rPr>
        <w:t>(резолютивная часть)</w:t>
      </w:r>
    </w:p>
    <w:p w:rsidR="008B0634" w:rsidRPr="00C00520" w:rsidP="008B06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B0634" w:rsidRPr="00C00520" w:rsidP="008B06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C00520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13 октября 2026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 года                                                 </w:t>
      </w:r>
      <w:r w:rsidRPr="00C00520">
        <w:rPr>
          <w:rFonts w:ascii="Times New Roman" w:hAnsi="Times New Roman"/>
          <w:sz w:val="28"/>
          <w:szCs w:val="28"/>
          <w:lang w:eastAsia="ru-RU"/>
        </w:rPr>
        <w:t>пгт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. Первомайское  </w:t>
      </w:r>
    </w:p>
    <w:p w:rsidR="008B0634" w:rsidRPr="00C00520" w:rsidP="008B063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C00520">
        <w:rPr>
          <w:rFonts w:ascii="Times New Roman" w:hAnsi="Times New Roman"/>
          <w:sz w:val="28"/>
          <w:szCs w:val="28"/>
          <w:lang w:eastAsia="ru-RU"/>
        </w:rPr>
        <w:tab/>
        <w:t xml:space="preserve">Суд в составе: председательствующего – мирового судьи судебного участка № 66 Первомайского судебного района (Первомайский район) Республики Крым </w:t>
      </w:r>
      <w:r w:rsidRPr="00C00520">
        <w:rPr>
          <w:rFonts w:ascii="Times New Roman" w:hAnsi="Times New Roman"/>
          <w:sz w:val="28"/>
          <w:szCs w:val="28"/>
          <w:lang w:eastAsia="ru-RU"/>
        </w:rPr>
        <w:t>Йова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 Е.В.,</w:t>
      </w:r>
    </w:p>
    <w:p w:rsidR="008B0634" w:rsidRPr="00C00520" w:rsidP="008B0634">
      <w:pPr>
        <w:tabs>
          <w:tab w:val="center" w:pos="4889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при секретаре – помощнике судьи </w:t>
      </w:r>
      <w:r w:rsidRPr="00C00520">
        <w:rPr>
          <w:rFonts w:ascii="Times New Roman" w:hAnsi="Times New Roman"/>
          <w:sz w:val="28"/>
          <w:szCs w:val="28"/>
          <w:lang w:eastAsia="ru-RU"/>
        </w:rPr>
        <w:t>Несмашной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 Н.В., </w:t>
      </w:r>
    </w:p>
    <w:p w:rsidR="008B0634" w:rsidRPr="00C00520" w:rsidP="008B063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рассмотрев в открытом судебном заседании гражданское дело по иску </w:t>
      </w:r>
      <w:r w:rsidRPr="00EE1DBE">
        <w:rPr>
          <w:rFonts w:ascii="Times New Roman" w:hAnsi="Times New Roman"/>
          <w:noProof/>
          <w:sz w:val="28"/>
          <w:szCs w:val="28"/>
          <w:lang w:eastAsia="ru-RU"/>
        </w:rPr>
        <w:t xml:space="preserve">Общества с ограниченной ответственностью </w:t>
      </w:r>
      <w:r>
        <w:rPr>
          <w:rFonts w:ascii="Times New Roman" w:hAnsi="Times New Roman"/>
          <w:noProof/>
          <w:sz w:val="28"/>
          <w:szCs w:val="28"/>
          <w:lang w:eastAsia="ru-RU"/>
        </w:rPr>
        <w:t>Профессиональная коллекторская организация</w:t>
      </w:r>
      <w:r w:rsidRPr="00EE1DBE">
        <w:rPr>
          <w:rFonts w:ascii="Times New Roman" w:hAnsi="Times New Roman"/>
          <w:noProof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noProof/>
          <w:sz w:val="28"/>
          <w:szCs w:val="28"/>
          <w:lang w:eastAsia="ru-RU"/>
        </w:rPr>
        <w:t>АйДи Коллект</w:t>
      </w:r>
      <w:r w:rsidRPr="00EE1DBE">
        <w:rPr>
          <w:rFonts w:ascii="Times New Roman" w:hAnsi="Times New Roman"/>
          <w:noProof/>
          <w:sz w:val="28"/>
          <w:szCs w:val="28"/>
          <w:lang w:eastAsia="ru-RU"/>
        </w:rPr>
        <w:t xml:space="preserve">» к </w:t>
      </w:r>
      <w:r>
        <w:rPr>
          <w:rFonts w:ascii="Times New Roman" w:hAnsi="Times New Roman"/>
          <w:noProof/>
          <w:sz w:val="28"/>
          <w:szCs w:val="28"/>
          <w:lang w:eastAsia="ru-RU"/>
        </w:rPr>
        <w:t>Нехаенко А</w:t>
      </w:r>
      <w:r w:rsidR="009F367A">
        <w:rPr>
          <w:rFonts w:ascii="Times New Roman" w:hAnsi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9F367A">
        <w:rPr>
          <w:rFonts w:ascii="Times New Roman" w:hAnsi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EE1DBE">
        <w:rPr>
          <w:rFonts w:ascii="Times New Roman" w:hAnsi="Times New Roman"/>
          <w:noProof/>
          <w:sz w:val="28"/>
          <w:szCs w:val="28"/>
          <w:lang w:eastAsia="ru-RU"/>
        </w:rPr>
        <w:t xml:space="preserve">о взыскании задолженности по договору 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микро</w:t>
      </w:r>
      <w:r w:rsidRPr="00EE1DBE">
        <w:rPr>
          <w:rFonts w:ascii="Times New Roman" w:hAnsi="Times New Roman"/>
          <w:noProof/>
          <w:sz w:val="28"/>
          <w:szCs w:val="28"/>
          <w:lang w:eastAsia="ru-RU"/>
        </w:rPr>
        <w:t>займа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8B0634" w:rsidRPr="00C00520" w:rsidP="008B063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00520">
        <w:rPr>
          <w:rFonts w:ascii="Times New Roman" w:hAnsi="Times New Roman"/>
          <w:bCs/>
          <w:sz w:val="28"/>
          <w:szCs w:val="28"/>
          <w:lang w:eastAsia="ru-RU"/>
        </w:rPr>
        <w:t xml:space="preserve">           руководствуясь ст. ст. 12, 167, </w:t>
      </w:r>
      <w:r w:rsidRPr="00C00520">
        <w:rPr>
          <w:rFonts w:ascii="Times New Roman" w:hAnsi="Times New Roman"/>
          <w:bCs/>
          <w:sz w:val="28"/>
          <w:szCs w:val="28"/>
          <w:bdr w:val="none" w:sz="0" w:space="0" w:color="auto" w:frame="1"/>
          <w:lang w:eastAsia="ru-RU"/>
        </w:rPr>
        <w:t>194</w:t>
      </w:r>
      <w:r w:rsidRPr="00C00520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-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00520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>199</w:t>
        </w:r>
      </w:hyperlink>
      <w:hyperlink r:id="rId5" w:tgtFrame="_blank" w:tooltip="ГПК РФ &gt;  Раздел I. Общие положения &gt; Глава 7. Судебные расходы &gt; Статья 98. Распределение судебных расходов между сторонами" w:history="1">
        <w:r w:rsidRPr="00C00520">
          <w:rPr>
            <w:rStyle w:val="Hyperlink"/>
            <w:rFonts w:ascii="Times New Roman" w:hAnsi="Times New Roman"/>
            <w:bCs/>
            <w:color w:val="auto"/>
            <w:sz w:val="28"/>
            <w:szCs w:val="28"/>
            <w:u w:val="none"/>
            <w:bdr w:val="none" w:sz="0" w:space="0" w:color="auto" w:frame="1"/>
            <w:lang w:eastAsia="ru-RU"/>
          </w:rPr>
          <w:t xml:space="preserve"> </w:t>
        </w:r>
        <w:hyperlink r:id="rId5" w:tgtFrame="_blank" w:tooltip="ГПК РФ &gt;  Раздел I. Общие положения &gt; Глава 7. Судебные расходы &gt; Статья 98. Распределение судебных расходов между сторонами" w:history="1">
          <w:r w:rsidRPr="00C00520">
            <w:rPr>
              <w:rStyle w:val="Hyperlink"/>
              <w:rFonts w:ascii="Times New Roman" w:hAnsi="Times New Roman"/>
              <w:bCs/>
              <w:color w:val="auto"/>
              <w:sz w:val="28"/>
              <w:szCs w:val="28"/>
              <w:u w:val="none"/>
              <w:bdr w:val="none" w:sz="0" w:space="0" w:color="auto" w:frame="1"/>
              <w:lang w:eastAsia="ru-RU"/>
            </w:rPr>
            <w:t>ГПК РФ</w:t>
          </w:r>
        </w:hyperlink>
      </w:hyperlink>
      <w:r w:rsidRPr="00C00520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</w:p>
    <w:p w:rsidR="008B0634" w:rsidRPr="00C00520" w:rsidP="008B063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0520">
        <w:rPr>
          <w:rFonts w:ascii="Times New Roman" w:hAnsi="Times New Roman"/>
          <w:b/>
          <w:sz w:val="28"/>
          <w:szCs w:val="28"/>
          <w:lang w:eastAsia="ru-RU"/>
        </w:rPr>
        <w:t>РЕШИЛ:</w:t>
      </w:r>
    </w:p>
    <w:p w:rsidR="008B0634" w:rsidRPr="002A6EEE" w:rsidP="008B063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C00520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В удовлетворении исковых требований</w:t>
      </w:r>
      <w:r w:rsidRPr="00C0052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1DBE"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Общества с ограниченной ответственностью 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Профессиональная коллекторская организация</w:t>
      </w:r>
      <w:r w:rsidRPr="00EE1DBE"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 «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АйДи Коллект</w:t>
      </w:r>
      <w:r w:rsidRPr="00EE1DBE"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» к 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Нехаенко А</w:t>
      </w:r>
      <w:r w:rsidR="009F367A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9F367A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EE1DBE"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о взыскании задолженности по договору 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>микро</w:t>
      </w:r>
      <w:r w:rsidRPr="00EE1DBE" w:rsidR="004E44D0">
        <w:rPr>
          <w:rFonts w:ascii="Times New Roman" w:hAnsi="Times New Roman"/>
          <w:noProof/>
          <w:sz w:val="28"/>
          <w:szCs w:val="28"/>
          <w:lang w:eastAsia="ru-RU"/>
        </w:rPr>
        <w:t>займа</w:t>
      </w:r>
      <w:r w:rsidR="004E44D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отказать </w:t>
      </w:r>
      <w:r w:rsidRPr="002A6EEE">
        <w:rPr>
          <w:rFonts w:ascii="Times New Roman" w:hAnsi="Times New Roman"/>
          <w:sz w:val="28"/>
          <w:szCs w:val="28"/>
        </w:rPr>
        <w:t>в связи с пропуском срока исковой давности</w:t>
      </w:r>
      <w:r w:rsidRPr="002A6EEE">
        <w:rPr>
          <w:rFonts w:ascii="Times New Roman" w:hAnsi="Times New Roman"/>
          <w:sz w:val="28"/>
          <w:szCs w:val="28"/>
          <w:lang w:eastAsia="ru-RU"/>
        </w:rPr>
        <w:t>.</w:t>
      </w:r>
    </w:p>
    <w:p w:rsidR="008B0634" w:rsidRPr="009B647F" w:rsidP="008B063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0520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C00520">
        <w:rPr>
          <w:rFonts w:ascii="Times New Roman" w:hAnsi="Times New Roman"/>
          <w:sz w:val="28"/>
          <w:szCs w:val="28"/>
          <w:lang w:eastAsia="ru-RU"/>
        </w:rPr>
        <w:tab/>
      </w:r>
      <w:r w:rsidRPr="009B647F">
        <w:rPr>
          <w:rFonts w:ascii="Times New Roman" w:hAnsi="Times New Roman"/>
          <w:sz w:val="28"/>
          <w:szCs w:val="28"/>
        </w:rPr>
        <w:t>Разъяснить сторонам, что мировой судья может не составлять мотивированное решение по рассмотренному им делу. Заявление о соста</w:t>
      </w:r>
      <w:r>
        <w:rPr>
          <w:rFonts w:ascii="Times New Roman" w:hAnsi="Times New Roman"/>
          <w:sz w:val="28"/>
          <w:szCs w:val="28"/>
        </w:rPr>
        <w:t xml:space="preserve">влении мотивированного решения </w:t>
      </w:r>
      <w:r w:rsidRPr="009B647F">
        <w:rPr>
          <w:rFonts w:ascii="Times New Roman" w:hAnsi="Times New Roman"/>
          <w:sz w:val="28"/>
          <w:szCs w:val="28"/>
        </w:rPr>
        <w:t xml:space="preserve">может быть подано в течение пятнадцати дней со дня объявления резолютивной части решения суда, поскольку лица, участвующие в деле, их представители не присутствовали в судебном заседании.    </w:t>
      </w:r>
    </w:p>
    <w:p w:rsidR="008B0634" w:rsidRPr="009B647F" w:rsidP="008B063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647F">
        <w:rPr>
          <w:rFonts w:ascii="Times New Roman" w:hAnsi="Times New Roman"/>
          <w:sz w:val="28"/>
          <w:szCs w:val="28"/>
        </w:rPr>
        <w:t xml:space="preserve">Мировой судья составляет мотивированное решение в течение </w:t>
      </w:r>
      <w:r>
        <w:rPr>
          <w:rFonts w:ascii="Times New Roman" w:hAnsi="Times New Roman"/>
          <w:sz w:val="28"/>
          <w:szCs w:val="28"/>
        </w:rPr>
        <w:t>десяти</w:t>
      </w:r>
      <w:r w:rsidRPr="009B647F">
        <w:rPr>
          <w:rFonts w:ascii="Times New Roman" w:hAnsi="Times New Roman"/>
          <w:sz w:val="28"/>
          <w:szCs w:val="28"/>
        </w:rPr>
        <w:t xml:space="preserve"> дней со дня поступления указанного выше заявления.</w:t>
      </w:r>
    </w:p>
    <w:p w:rsidR="008B0634" w:rsidRPr="009B647F" w:rsidP="008B063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647F">
        <w:rPr>
          <w:rFonts w:ascii="Times New Roman" w:hAnsi="Times New Roman"/>
          <w:sz w:val="28"/>
          <w:szCs w:val="28"/>
        </w:rPr>
        <w:t>Решение может быть обжаловано в апелляционном порядке в Первомайский районный суд Республики Крым через мирового судью судебного участка № 66 Первомайского судебного района (Первомайский район) Республики Крым в течение месяца со дня принятия решения в окончательной форме.</w:t>
      </w:r>
    </w:p>
    <w:p w:rsidR="008B0634" w:rsidRPr="00C00520" w:rsidP="009F367A">
      <w:pPr>
        <w:autoSpaceDE w:val="0"/>
        <w:autoSpaceDN w:val="0"/>
        <w:spacing w:after="0" w:line="240" w:lineRule="auto"/>
        <w:ind w:firstLine="708"/>
        <w:jc w:val="both"/>
        <w:rPr>
          <w:sz w:val="28"/>
          <w:szCs w:val="28"/>
        </w:rPr>
      </w:pPr>
      <w:r w:rsidRPr="009B647F">
        <w:rPr>
          <w:rFonts w:ascii="Times New Roman" w:hAnsi="Times New Roman"/>
          <w:sz w:val="28"/>
          <w:szCs w:val="28"/>
        </w:rPr>
        <w:t xml:space="preserve">Председательствующий: </w:t>
      </w:r>
    </w:p>
    <w:p w:rsidR="00750153"/>
    <w:sectPr w:rsidSect="0060188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34"/>
    <w:rsid w:val="002A6EEE"/>
    <w:rsid w:val="004E44D0"/>
    <w:rsid w:val="00750153"/>
    <w:rsid w:val="008B0634"/>
    <w:rsid w:val="009B647F"/>
    <w:rsid w:val="009F367A"/>
    <w:rsid w:val="00C00520"/>
    <w:rsid w:val="00EE1D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63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B06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9_1/?marker=fdoctlaw" TargetMode="External" /><Relationship Id="rId5" Type="http://schemas.openxmlformats.org/officeDocument/2006/relationships/hyperlink" Target="http://sudact.ru/law/gpk-rf/razdel-i/glava-7/statia-98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