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D8B" w:rsidRPr="00C71D8B" w:rsidP="00C71D8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71D8B">
        <w:rPr>
          <w:rFonts w:ascii="Times New Roman" w:hAnsi="Times New Roman"/>
          <w:sz w:val="28"/>
          <w:szCs w:val="28"/>
          <w:lang w:eastAsia="ru-RU"/>
        </w:rPr>
        <w:t>Дело № 2-66-744/2024</w:t>
      </w:r>
    </w:p>
    <w:p w:rsidR="00C71D8B" w:rsidRPr="00C71D8B" w:rsidP="00C71D8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71D8B">
        <w:rPr>
          <w:rFonts w:ascii="Times New Roman" w:hAnsi="Times New Roman"/>
          <w:sz w:val="28"/>
          <w:szCs w:val="28"/>
          <w:lang w:eastAsia="ru-RU"/>
        </w:rPr>
        <w:t>УИД 91</w:t>
      </w:r>
      <w:r w:rsidRPr="00C71D8B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71D8B">
        <w:rPr>
          <w:rFonts w:ascii="Times New Roman" w:hAnsi="Times New Roman"/>
          <w:sz w:val="28"/>
          <w:szCs w:val="28"/>
          <w:lang w:eastAsia="ru-RU"/>
        </w:rPr>
        <w:t>0066-01-2024-001597-19</w:t>
      </w:r>
    </w:p>
    <w:p w:rsidR="00C71D8B" w:rsidRPr="00C71D8B" w:rsidP="00C71D8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1D8B" w:rsidRPr="00C71D8B" w:rsidP="00C7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1D8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C71D8B" w:rsidRPr="00C71D8B" w:rsidP="00C71D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71D8B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C71D8B" w:rsidRPr="00C71D8B" w:rsidP="00C71D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71D8B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C71D8B" w:rsidRPr="00C71D8B" w:rsidP="00C7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1D8B" w:rsidRPr="00C71D8B" w:rsidP="00C71D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8B">
        <w:rPr>
          <w:rFonts w:ascii="Times New Roman" w:hAnsi="Times New Roman"/>
          <w:sz w:val="28"/>
          <w:szCs w:val="28"/>
          <w:lang w:eastAsia="ru-RU"/>
        </w:rPr>
        <w:t xml:space="preserve">          17 октября 2024 года  </w:t>
      </w:r>
      <w:r w:rsidRPr="00C71D8B">
        <w:rPr>
          <w:rFonts w:ascii="Times New Roman" w:hAnsi="Times New Roman"/>
          <w:sz w:val="28"/>
          <w:szCs w:val="28"/>
          <w:lang w:eastAsia="ru-RU"/>
        </w:rPr>
        <w:tab/>
      </w:r>
      <w:r w:rsidRPr="00C71D8B">
        <w:rPr>
          <w:rFonts w:ascii="Times New Roman" w:hAnsi="Times New Roman"/>
          <w:sz w:val="28"/>
          <w:szCs w:val="28"/>
          <w:lang w:eastAsia="ru-RU"/>
        </w:rPr>
        <w:tab/>
      </w:r>
      <w:r w:rsidRPr="00C71D8B">
        <w:rPr>
          <w:rFonts w:ascii="Times New Roman" w:hAnsi="Times New Roman"/>
          <w:sz w:val="28"/>
          <w:szCs w:val="28"/>
          <w:lang w:eastAsia="ru-RU"/>
        </w:rPr>
        <w:tab/>
      </w:r>
      <w:r w:rsidRPr="00C71D8B">
        <w:rPr>
          <w:rFonts w:ascii="Times New Roman" w:hAnsi="Times New Roman"/>
          <w:sz w:val="28"/>
          <w:szCs w:val="28"/>
          <w:lang w:eastAsia="ru-RU"/>
        </w:rPr>
        <w:tab/>
      </w:r>
      <w:r w:rsidRPr="00C71D8B">
        <w:rPr>
          <w:rFonts w:ascii="Times New Roman" w:hAnsi="Times New Roman"/>
          <w:sz w:val="28"/>
          <w:szCs w:val="28"/>
          <w:lang w:eastAsia="ru-RU"/>
        </w:rPr>
        <w:tab/>
      </w:r>
    </w:p>
    <w:p w:rsidR="00C71D8B" w:rsidRPr="00C71D8B" w:rsidP="00C71D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8B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71D8B">
        <w:rPr>
          <w:rFonts w:ascii="Times New Roman" w:hAnsi="Times New Roman"/>
          <w:sz w:val="28"/>
          <w:szCs w:val="28"/>
          <w:lang w:eastAsia="ru-RU"/>
        </w:rPr>
        <w:t>Йова</w:t>
      </w:r>
      <w:r w:rsidRPr="00C71D8B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C71D8B" w:rsidRPr="00C71D8B" w:rsidP="00C71D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8B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71D8B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71D8B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C71D8B" w:rsidRPr="00C71D8B" w:rsidP="00C71D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1D8B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</w:t>
      </w:r>
      <w:r w:rsidRPr="00C71D8B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C71D8B">
        <w:rPr>
          <w:rFonts w:ascii="Times New Roman" w:hAnsi="Times New Roman"/>
          <w:sz w:val="28"/>
          <w:szCs w:val="28"/>
        </w:rPr>
        <w:t xml:space="preserve">, расположенного по адресу: ул. </w:t>
      </w:r>
      <w:r w:rsidRPr="00C71D8B">
        <w:rPr>
          <w:rFonts w:ascii="Times New Roman" w:hAnsi="Times New Roman"/>
          <w:sz w:val="28"/>
          <w:szCs w:val="28"/>
        </w:rPr>
        <w:t>Кооперативная</w:t>
      </w:r>
      <w:r w:rsidRPr="00C71D8B">
        <w:rPr>
          <w:rFonts w:ascii="Times New Roman" w:hAnsi="Times New Roman"/>
          <w:sz w:val="28"/>
          <w:szCs w:val="28"/>
        </w:rPr>
        <w:t xml:space="preserve">, д. 6, </w:t>
      </w:r>
      <w:r w:rsidRPr="00C71D8B">
        <w:rPr>
          <w:rFonts w:ascii="Times New Roman" w:hAnsi="Times New Roman"/>
          <w:sz w:val="28"/>
          <w:szCs w:val="28"/>
        </w:rPr>
        <w:t>пгт</w:t>
      </w:r>
      <w:r w:rsidRPr="00C71D8B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C71D8B">
        <w:rPr>
          <w:rFonts w:ascii="Times New Roman" w:hAnsi="Times New Roman"/>
          <w:sz w:val="28"/>
          <w:szCs w:val="28"/>
          <w:lang w:eastAsia="ru-RU"/>
        </w:rPr>
        <w:t xml:space="preserve"> по иску </w:t>
      </w:r>
      <w:r w:rsidRPr="00C71D8B">
        <w:rPr>
          <w:rFonts w:ascii="Times New Roman" w:hAnsi="Times New Roman"/>
          <w:sz w:val="28"/>
          <w:szCs w:val="28"/>
        </w:rPr>
        <w:t>Микрофинансовой</w:t>
      </w:r>
      <w:r w:rsidRPr="00C71D8B">
        <w:rPr>
          <w:rFonts w:ascii="Times New Roman" w:hAnsi="Times New Roman"/>
          <w:sz w:val="28"/>
          <w:szCs w:val="28"/>
        </w:rPr>
        <w:t xml:space="preserve"> компании «Центр Финансовой Поддержки» к </w:t>
      </w:r>
      <w:r w:rsidRPr="00C71D8B">
        <w:rPr>
          <w:rFonts w:ascii="Times New Roman" w:hAnsi="Times New Roman"/>
          <w:noProof/>
          <w:sz w:val="28"/>
          <w:szCs w:val="28"/>
          <w:lang w:eastAsia="ru-RU"/>
        </w:rPr>
        <w:t>Михайленко Н</w:t>
      </w:r>
      <w:r w:rsidR="00782229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C71D8B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782229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C71D8B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Pr="00C71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C71D8B" w:rsidRPr="00C71D8B" w:rsidP="00C71D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1D8B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C71D8B">
        <w:rPr>
          <w:rFonts w:ascii="Times New Roman" w:hAnsi="Times New Roman"/>
          <w:color w:val="000000"/>
          <w:sz w:val="28"/>
          <w:szCs w:val="28"/>
        </w:rPr>
        <w:t>ст. 12,</w:t>
      </w:r>
      <w:r w:rsidRPr="00C71D8B">
        <w:rPr>
          <w:rFonts w:ascii="Times New Roman" w:hAnsi="Times New Roman"/>
          <w:sz w:val="28"/>
          <w:szCs w:val="28"/>
        </w:rPr>
        <w:t xml:space="preserve"> </w:t>
      </w:r>
      <w:r w:rsidRPr="00C71D8B">
        <w:rPr>
          <w:rFonts w:ascii="Times New Roman" w:hAnsi="Times New Roman"/>
          <w:color w:val="000000"/>
          <w:sz w:val="28"/>
          <w:szCs w:val="28"/>
        </w:rPr>
        <w:t>98,</w:t>
      </w:r>
      <w:r w:rsidRPr="00C71D8B">
        <w:rPr>
          <w:rFonts w:ascii="Times New Roman" w:hAnsi="Times New Roman"/>
          <w:sz w:val="28"/>
          <w:szCs w:val="28"/>
        </w:rPr>
        <w:t xml:space="preserve"> 167, </w:t>
      </w:r>
      <w:r w:rsidRPr="00C71D8B">
        <w:rPr>
          <w:rFonts w:ascii="Times New Roman" w:hAnsi="Times New Roman"/>
          <w:sz w:val="28"/>
          <w:szCs w:val="28"/>
          <w:bdr w:val="none" w:sz="0" w:space="0" w:color="auto" w:frame="1"/>
        </w:rPr>
        <w:t>198</w:t>
      </w:r>
      <w:r w:rsidRPr="00C71D8B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71D8B">
          <w:rPr>
            <w:rFonts w:ascii="Times New Roman" w:hAnsi="Times New Roman"/>
            <w:sz w:val="28"/>
            <w:szCs w:val="28"/>
            <w:bdr w:val="none" w:sz="0" w:space="0" w:color="auto" w:frame="1"/>
          </w:rPr>
          <w:t>199</w:t>
        </w:r>
      </w:hyperlink>
      <w:r w:rsidRPr="00C71D8B">
        <w:rPr>
          <w:rFonts w:ascii="Times New Roman" w:hAnsi="Times New Roman"/>
          <w:sz w:val="28"/>
          <w:szCs w:val="28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71D8B">
          <w:rPr>
            <w:rFonts w:ascii="Times New Roman" w:hAnsi="Times New Roman"/>
            <w:sz w:val="28"/>
            <w:szCs w:val="28"/>
            <w:bdr w:val="none" w:sz="0" w:space="0" w:color="auto" w:frame="1"/>
          </w:rPr>
          <w:t>ГПК РФ</w:t>
        </w:r>
      </w:hyperlink>
      <w:r w:rsidRPr="00C71D8B">
        <w:rPr>
          <w:rFonts w:ascii="Times New Roman" w:hAnsi="Times New Roman"/>
          <w:color w:val="000000"/>
          <w:sz w:val="28"/>
          <w:szCs w:val="28"/>
        </w:rPr>
        <w:t>,  суд</w:t>
      </w:r>
    </w:p>
    <w:p w:rsidR="00C71D8B" w:rsidRPr="00C71D8B" w:rsidP="00C7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1D8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C71D8B" w:rsidRPr="00C71D8B" w:rsidP="00C71D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1D8B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C71D8B">
        <w:rPr>
          <w:rFonts w:ascii="Times New Roman" w:hAnsi="Times New Roman"/>
          <w:sz w:val="28"/>
          <w:szCs w:val="28"/>
        </w:rPr>
        <w:t>Микрофинансовой</w:t>
      </w:r>
      <w:r w:rsidRPr="00C71D8B">
        <w:rPr>
          <w:rFonts w:ascii="Times New Roman" w:hAnsi="Times New Roman"/>
          <w:sz w:val="28"/>
          <w:szCs w:val="28"/>
        </w:rPr>
        <w:t xml:space="preserve"> компании «Центр Финансовой Поддержки» к </w:t>
      </w:r>
      <w:r w:rsidRPr="00C71D8B">
        <w:rPr>
          <w:rFonts w:ascii="Times New Roman" w:hAnsi="Times New Roman"/>
          <w:noProof/>
          <w:sz w:val="28"/>
          <w:szCs w:val="28"/>
          <w:lang w:eastAsia="ru-RU"/>
        </w:rPr>
        <w:t>Михайленко Н</w:t>
      </w:r>
      <w:r w:rsidR="00782229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C71D8B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782229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C71D8B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 удовлетворить</w:t>
      </w:r>
      <w:r w:rsidRPr="00C71D8B">
        <w:rPr>
          <w:rFonts w:ascii="Times New Roman" w:hAnsi="Times New Roman"/>
          <w:sz w:val="28"/>
          <w:szCs w:val="28"/>
          <w:lang w:eastAsia="ru-RU"/>
        </w:rPr>
        <w:t>.</w:t>
      </w:r>
    </w:p>
    <w:p w:rsidR="00C71D8B" w:rsidRPr="00C71D8B" w:rsidP="00C71D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1D8B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C71D8B">
        <w:rPr>
          <w:rFonts w:ascii="Times New Roman" w:hAnsi="Times New Roman"/>
          <w:b/>
          <w:sz w:val="28"/>
          <w:szCs w:val="28"/>
          <w:lang w:eastAsia="ru-RU"/>
        </w:rPr>
        <w:t>Михайленко Н</w:t>
      </w:r>
      <w:r w:rsidR="0078222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71D8B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78222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71D8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82229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Pr="00C71D8B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C71D8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C71D8B">
        <w:rPr>
          <w:rFonts w:ascii="Times New Roman" w:hAnsi="Times New Roman"/>
          <w:b/>
          <w:sz w:val="28"/>
          <w:szCs w:val="28"/>
        </w:rPr>
        <w:t xml:space="preserve">Акционерного общества Профессиональная </w:t>
      </w:r>
      <w:r w:rsidRPr="00C71D8B">
        <w:rPr>
          <w:rFonts w:ascii="Times New Roman" w:hAnsi="Times New Roman"/>
          <w:b/>
          <w:sz w:val="28"/>
          <w:szCs w:val="28"/>
        </w:rPr>
        <w:t>коллекторская</w:t>
      </w:r>
      <w:r w:rsidRPr="00C71D8B">
        <w:rPr>
          <w:rFonts w:ascii="Times New Roman" w:hAnsi="Times New Roman"/>
          <w:b/>
          <w:sz w:val="28"/>
          <w:szCs w:val="28"/>
        </w:rPr>
        <w:t xml:space="preserve"> организация «Центр Долгового Управления»</w:t>
      </w:r>
      <w:r w:rsidRPr="00C71D8B">
        <w:rPr>
          <w:rFonts w:ascii="Times New Roman" w:hAnsi="Times New Roman"/>
          <w:sz w:val="28"/>
          <w:szCs w:val="28"/>
        </w:rPr>
        <w:t xml:space="preserve"> (ИНН 7727480641, ОГРН 1217700621709):</w:t>
      </w:r>
    </w:p>
    <w:p w:rsidR="00C71D8B" w:rsidRPr="00C71D8B" w:rsidP="00C71D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1D8B">
        <w:rPr>
          <w:rFonts w:ascii="Times New Roman" w:hAnsi="Times New Roman"/>
          <w:sz w:val="28"/>
          <w:szCs w:val="28"/>
        </w:rPr>
        <w:t xml:space="preserve">- задолженность по договору потребительского займа от 20.08.2022 года № </w:t>
      </w:r>
      <w:r w:rsidRPr="00C71D8B">
        <w:rPr>
          <w:rFonts w:ascii="Times New Roman" w:hAnsi="Times New Roman"/>
          <w:sz w:val="28"/>
          <w:szCs w:val="28"/>
          <w:lang w:val="en-US"/>
        </w:rPr>
        <w:t>Z</w:t>
      </w:r>
      <w:r w:rsidRPr="00C71D8B">
        <w:rPr>
          <w:rFonts w:ascii="Times New Roman" w:hAnsi="Times New Roman"/>
          <w:sz w:val="28"/>
          <w:szCs w:val="28"/>
        </w:rPr>
        <w:t>392051598704 по состоянию на 20.06.2024 года в размере 15684 рублей 00 копеек, из них: сумма основного долга в размере 7419,00 рублей, проценты в размере 8265 рублей;</w:t>
      </w:r>
    </w:p>
    <w:p w:rsidR="00C71D8B" w:rsidRPr="00C71D8B" w:rsidP="00C71D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1D8B">
        <w:rPr>
          <w:rFonts w:ascii="Times New Roman" w:hAnsi="Times New Roman"/>
          <w:sz w:val="28"/>
          <w:szCs w:val="28"/>
        </w:rPr>
        <w:t>-  госпошлину в размере 627,36 рублей,</w:t>
      </w:r>
    </w:p>
    <w:p w:rsidR="00C71D8B" w:rsidRPr="00C71D8B" w:rsidP="00C71D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1D8B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всего 16311 (шестнадцать тысяч триста одиннадцать) рублей 36 коп.</w:t>
      </w:r>
    </w:p>
    <w:p w:rsidR="00C71D8B" w:rsidRPr="00C71D8B" w:rsidP="00C71D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71D8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71D8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C71D8B" w:rsidRPr="00C71D8B" w:rsidP="00C71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D8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C71D8B" w:rsidRPr="00C71D8B" w:rsidP="00C71D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71D8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десяти дней со дня поступления указанного выше заявления.</w:t>
      </w:r>
    </w:p>
    <w:p w:rsidR="00C71D8B" w:rsidRPr="00C71D8B" w:rsidP="00C71D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8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71D8B">
        <w:rPr>
          <w:rFonts w:ascii="Times New Roman" w:hAnsi="Times New Roman"/>
          <w:sz w:val="28"/>
          <w:szCs w:val="28"/>
          <w:lang w:eastAsia="ru-RU"/>
        </w:rPr>
        <w:t xml:space="preserve">Решение может быть обжаловано в апелляционном порядке в  Первомайский районный суд Республики Крым через мирового судью </w:t>
      </w:r>
      <w:r w:rsidRPr="00C71D8B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66 Первомайского судебного района (Первомайский муниципальный район) Республики Крым в течение месяца </w:t>
      </w:r>
      <w:r w:rsidRPr="00C71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дня принятия решения в окончательной форме.</w:t>
      </w:r>
      <w:r w:rsidRPr="00C71D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1D8B" w:rsidRPr="00C71D8B" w:rsidP="00782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1D8B">
        <w:rPr>
          <w:rFonts w:ascii="Times New Roman" w:hAnsi="Times New Roman"/>
          <w:sz w:val="28"/>
          <w:szCs w:val="28"/>
        </w:rPr>
        <w:t>Председательствующий</w:t>
      </w:r>
    </w:p>
    <w:p w:rsidR="00C71D8B" w:rsidRPr="00C71D8B" w:rsidP="00C71D8B">
      <w:pPr>
        <w:rPr>
          <w:rFonts w:ascii="Times New Roman" w:hAnsi="Times New Roman"/>
          <w:sz w:val="28"/>
          <w:szCs w:val="28"/>
        </w:rPr>
      </w:pPr>
    </w:p>
    <w:p w:rsidR="00526F32" w:rsidRPr="00C71D8B" w:rsidP="00C71D8B">
      <w:pPr>
        <w:rPr>
          <w:rFonts w:ascii="Times New Roman" w:hAnsi="Times New Roman"/>
          <w:sz w:val="28"/>
          <w:szCs w:val="28"/>
        </w:rPr>
      </w:pPr>
    </w:p>
    <w:sectPr w:rsidSect="00C71D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0"/>
    <w:rsid w:val="00024DE1"/>
    <w:rsid w:val="00151830"/>
    <w:rsid w:val="00277758"/>
    <w:rsid w:val="003A0379"/>
    <w:rsid w:val="0044263D"/>
    <w:rsid w:val="00526F32"/>
    <w:rsid w:val="00782229"/>
    <w:rsid w:val="009F523B"/>
    <w:rsid w:val="00B563BC"/>
    <w:rsid w:val="00B648E6"/>
    <w:rsid w:val="00BD10C1"/>
    <w:rsid w:val="00C5682F"/>
    <w:rsid w:val="00C71D8B"/>
    <w:rsid w:val="00EC7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6F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