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67F8" w:rsidRPr="00720CD9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>Дело № 2-67-71/2017</w:t>
      </w:r>
    </w:p>
    <w:p w:rsidR="007867F8" w:rsidRPr="00720C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0CD9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7867F8" w:rsidRPr="00720C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0CD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7867F8" w:rsidRPr="00720CD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67F8" w:rsidRPr="00720CD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08 сентября 2017 года  </w:t>
      </w:r>
    </w:p>
    <w:p w:rsidR="007867F8" w:rsidRPr="00720CD9" w:rsidP="00476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720CD9">
        <w:rPr>
          <w:rFonts w:ascii="Times New Roman" w:hAnsi="Times New Roman"/>
          <w:sz w:val="24"/>
          <w:szCs w:val="24"/>
          <w:lang w:eastAsia="ru-RU"/>
        </w:rPr>
        <w:t>Джиджора Н.М.,</w:t>
      </w:r>
    </w:p>
    <w:p w:rsidR="007867F8" w:rsidRPr="00720CD9" w:rsidP="00476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 xml:space="preserve">при секретаре Шинкаренко Д.А., </w:t>
      </w:r>
    </w:p>
    <w:p w:rsidR="007867F8" w:rsidRPr="00720CD9" w:rsidP="00476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>с участием ответчика – Лойко В.В.,</w:t>
      </w:r>
    </w:p>
    <w:p w:rsidR="007867F8" w:rsidRPr="00720CD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>рассмотрев в открытом судебном заседании в пгт. Первомайское Первомайского района Республики Крым гражданское дело по иску Общества с ограниченной ответственностью микрокреди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тная компания «Центр Денежной Помощи – Дон» к </w:t>
      </w:r>
      <w:r w:rsidRPr="00720CD9">
        <w:rPr>
          <w:rFonts w:ascii="Times New Roman" w:hAnsi="Times New Roman"/>
          <w:sz w:val="24"/>
          <w:szCs w:val="24"/>
          <w:lang w:eastAsia="ru-RU"/>
        </w:rPr>
        <w:t>Лойко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В.В.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о взыскании сумм по договору займа,  </w:t>
      </w:r>
    </w:p>
    <w:p w:rsidR="007867F8" w:rsidRPr="00720CD9" w:rsidP="006E1DA4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720CD9">
        <w:rPr>
          <w:rFonts w:ascii="Times New Roman" w:hAnsi="Times New Roman"/>
          <w:b w:val="0"/>
          <w:color w:val="auto"/>
        </w:rPr>
        <w:t>руководствуясь ст.ст. 309, 310, 329, 330, 331, 807-811   ГК РФ,  ст.ст.</w:t>
      </w:r>
      <w:r w:rsidRPr="00720CD9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720CD9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720CD9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720CD9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720CD9">
        <w:rPr>
          <w:rFonts w:ascii="Times New Roman" w:hAnsi="Times New Roman"/>
          <w:b w:val="0"/>
          <w:color w:val="auto"/>
          <w:bdr w:val="none" w:sz="0" w:space="0" w:color="auto" w:frame="1"/>
        </w:rPr>
        <w:t>98 ГПК РФ</w:t>
      </w:r>
      <w:r>
        <w:fldChar w:fldCharType="end"/>
      </w:r>
      <w:r w:rsidRPr="00720CD9">
        <w:rPr>
          <w:rFonts w:ascii="Times New Roman" w:hAnsi="Times New Roman"/>
          <w:b w:val="0"/>
        </w:rPr>
        <w:t>,  суд</w:t>
      </w:r>
    </w:p>
    <w:p w:rsidR="007867F8" w:rsidRPr="00720CD9" w:rsidP="00D91A97">
      <w:pPr>
        <w:pStyle w:val="Heading1"/>
        <w:ind w:firstLine="708"/>
        <w:rPr>
          <w:rFonts w:ascii="Times New Roman" w:hAnsi="Times New Roman"/>
        </w:rPr>
      </w:pPr>
      <w:r w:rsidRPr="00720CD9">
        <w:rPr>
          <w:rFonts w:ascii="Times New Roman" w:hAnsi="Times New Roman"/>
        </w:rPr>
        <w:t>решил:</w:t>
      </w:r>
    </w:p>
    <w:p w:rsidR="007867F8" w:rsidRPr="00720CD9" w:rsidP="006E1DA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>Иск Общества с ограниченной ответстве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нностью микрокредитная компания «Центр Денежной Помощи – Дон» к </w:t>
      </w:r>
      <w:r w:rsidRPr="00720CD9">
        <w:rPr>
          <w:rFonts w:ascii="Times New Roman" w:hAnsi="Times New Roman"/>
          <w:sz w:val="24"/>
          <w:szCs w:val="24"/>
          <w:lang w:eastAsia="ru-RU"/>
        </w:rPr>
        <w:t>Лойко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В.В.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о взыскании суммы задолженности по договору займа    удовлетворить.</w:t>
      </w:r>
    </w:p>
    <w:p w:rsidR="007867F8" w:rsidRPr="00720CD9" w:rsidP="003865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0CD9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720CD9">
        <w:rPr>
          <w:rFonts w:ascii="Times New Roman" w:hAnsi="Times New Roman"/>
          <w:sz w:val="24"/>
          <w:szCs w:val="24"/>
          <w:lang w:eastAsia="ru-RU"/>
        </w:rPr>
        <w:t>Лойко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В.В.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720CD9">
        <w:rPr>
          <w:rFonts w:ascii="Times New Roman" w:hAnsi="Times New Roman"/>
          <w:sz w:val="24"/>
          <w:szCs w:val="24"/>
          <w:lang w:eastAsia="ru-RU"/>
        </w:rPr>
        <w:t>, в пользу Общества с ограниченн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ой ответственностью микрокредитная компания «Центр Денежной Помощи – Дон», ОГРН 1132932002455, ИНН 2902076900, КПП 290201001, </w:t>
      </w:r>
      <w:r w:rsidRPr="00720CD9">
        <w:rPr>
          <w:rFonts w:ascii="Times New Roman" w:hAnsi="Times New Roman"/>
          <w:sz w:val="24"/>
          <w:szCs w:val="24"/>
          <w:lang w:eastAsia="ru-RU"/>
        </w:rPr>
        <w:t>р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/с 40701810817090000024, к/с 30101810100000000752, БИК 044030752, банк-Санкт-Петербургский филиал «Банк СГБ» сумму задолженности </w:t>
      </w:r>
      <w:r w:rsidRPr="00720CD9">
        <w:rPr>
          <w:rFonts w:ascii="Times New Roman" w:hAnsi="Times New Roman"/>
          <w:sz w:val="24"/>
          <w:szCs w:val="24"/>
          <w:lang w:eastAsia="ru-RU"/>
        </w:rPr>
        <w:t>в размере 31842,73 рублей, в том числе проценты за пользование кредитом за период с 29.09.2015 по 18.08.2017 года в сумме 29900,00 руб., штрафная неустойка за период с 29.09.2015 по 18.08.2017 года в сумме 1942,73 руб.;   государственную пошлину в сумме 11</w:t>
      </w:r>
      <w:r w:rsidRPr="00720CD9">
        <w:rPr>
          <w:rFonts w:ascii="Times New Roman" w:hAnsi="Times New Roman"/>
          <w:sz w:val="24"/>
          <w:szCs w:val="24"/>
          <w:lang w:eastAsia="ru-RU"/>
        </w:rPr>
        <w:t xml:space="preserve">55,28 рублей,  расходы на оказание юридической помощи в сумме 3000,00 рублей, а всего 35998 (тридцать пять тысяч девятьсот девяносто восемь) рублей 01 коп.   </w:t>
      </w:r>
    </w:p>
    <w:p w:rsidR="007867F8" w:rsidRPr="00720CD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0CD9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867F8" w:rsidRPr="00720CD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подано: </w:t>
      </w:r>
    </w:p>
    <w:p w:rsidR="007867F8" w:rsidRPr="00720CD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трех дней со дня объявления резолютивной части решения суда, если лица, участвующие</w:t>
      </w: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деле, их представители присутствовали в судебном заседании; </w:t>
      </w:r>
    </w:p>
    <w:p w:rsidR="007867F8" w:rsidRPr="00720CD9" w:rsidP="006E1DA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867F8" w:rsidRPr="00720CD9" w:rsidP="0038655D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Решение может быть обжалова</w:t>
      </w:r>
      <w:r w:rsidRPr="00720C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7867F8" w:rsidP="00237F3A">
      <w:pPr>
        <w:spacing w:after="0" w:line="240" w:lineRule="auto"/>
        <w:jc w:val="both"/>
      </w:pPr>
      <w:r w:rsidRPr="00720CD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0CD9">
        <w:rPr>
          <w:rFonts w:ascii="Times New Roman" w:hAnsi="Times New Roman"/>
          <w:sz w:val="24"/>
          <w:szCs w:val="24"/>
        </w:rPr>
        <w:t>Председательствующий</w:t>
      </w:r>
    </w:p>
    <w:sectPr w:rsidSect="00B017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7C4"/>
    <w:rsid w:val="00152134"/>
    <w:rsid w:val="00237F3A"/>
    <w:rsid w:val="0038655D"/>
    <w:rsid w:val="004765BE"/>
    <w:rsid w:val="006C37C4"/>
    <w:rsid w:val="006E1DA4"/>
    <w:rsid w:val="00720CD9"/>
    <w:rsid w:val="007867F8"/>
    <w:rsid w:val="00D91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1A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