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19C9" w:rsidP="00B76145" w14:paraId="52059A94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4B19C9" w:rsidP="0054072D" w14:paraId="3C081075" w14:textId="581FE380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2-68-</w:t>
      </w:r>
      <w:r w:rsidR="0054072D">
        <w:rPr>
          <w:rFonts w:ascii="Times New Roman" w:eastAsia="Times New Roman" w:hAnsi="Times New Roman"/>
          <w:sz w:val="28"/>
          <w:szCs w:val="28"/>
          <w:lang w:eastAsia="ru-RU"/>
        </w:rPr>
        <w:t>169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/2026</w:t>
      </w:r>
    </w:p>
    <w:p w:rsidR="004B19C9" w:rsidP="00B76145" w14:paraId="1C6C398A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9C9" w:rsidP="00B76145" w14:paraId="7EE81F39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B19C9" w:rsidP="00B76145" w14:paraId="2A02C179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B19C9" w:rsidP="00B76145" w14:paraId="103E73D7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19C9" w:rsidP="00107720" w14:paraId="46EEB162" w14:textId="4FE32C50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4B19C9" w:rsidP="00B76145" w14:paraId="4E17D1DF" w14:textId="77777777">
      <w:pPr>
        <w:spacing w:after="0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4B19C9" w:rsidP="00B76145" w14:paraId="02DB269E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9C9" w:rsidP="0054072D" w14:paraId="2C651D4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4B19C9" w:rsidP="0054072D" w14:paraId="3E209771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с/з Якубове Р.Р.</w:t>
      </w:r>
    </w:p>
    <w:p w:rsidR="0054072D" w:rsidP="004763EE" w14:paraId="727D7047" w14:textId="4D686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ответчика </w:t>
      </w:r>
      <w:r w:rsidR="004763EE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4763EE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4072D" w:rsidRPr="003A303C" w:rsidP="004763EE" w14:paraId="5AF76326" w14:textId="57F989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763EE">
        <w:rPr>
          <w:rFonts w:ascii="Times New Roman" w:hAnsi="Times New Roman"/>
          <w:sz w:val="28"/>
          <w:szCs w:val="28"/>
        </w:rPr>
        <w:t>З.</w:t>
      </w:r>
      <w:r w:rsidRPr="000756C4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23245" w:rsidP="00B76145" w14:paraId="4C0196FD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7065" w:rsidRPr="008B2BA5" w:rsidP="00B76145" w14:paraId="499F7826" w14:textId="0BB493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B2BA5">
        <w:rPr>
          <w:rFonts w:ascii="Times New Roman" w:hAnsi="Times New Roman"/>
          <w:b/>
          <w:bCs/>
          <w:sz w:val="28"/>
          <w:szCs w:val="28"/>
        </w:rPr>
        <w:t>УСТАНОВИЛ:</w:t>
      </w:r>
    </w:p>
    <w:p w:rsidR="004B7CA9" w:rsidP="004763EE" w14:paraId="0795C2BF" w14:textId="7A76A9A2">
      <w:pPr>
        <w:pStyle w:val="20"/>
        <w:shd w:val="clear" w:color="auto" w:fill="auto"/>
        <w:spacing w:after="0" w:line="276" w:lineRule="auto"/>
        <w:ind w:firstLine="740"/>
        <w:jc w:val="both"/>
        <w:rPr>
          <w:rStyle w:val="2"/>
          <w:rFonts w:asciiTheme="majorBidi" w:hAnsiTheme="majorBidi" w:cstheme="majorBidi"/>
          <w:sz w:val="28"/>
          <w:szCs w:val="28"/>
        </w:rPr>
      </w:pPr>
      <w:r w:rsidRPr="008B2BA5">
        <w:rPr>
          <w:sz w:val="28"/>
          <w:szCs w:val="28"/>
        </w:rPr>
        <w:t xml:space="preserve">Истец </w:t>
      </w:r>
      <w:r w:rsidRPr="008B2BA5">
        <w:rPr>
          <w:rStyle w:val="2"/>
          <w:sz w:val="28"/>
          <w:szCs w:val="28"/>
        </w:rPr>
        <w:t>Некоммерческая организация «Региональный фонд капитального ремонта многоквартирных домов Республики Крым» (далее – НО «РФКРМД РК»)</w:t>
      </w:r>
      <w:r w:rsidRPr="008B2BA5">
        <w:rPr>
          <w:sz w:val="28"/>
          <w:szCs w:val="28"/>
        </w:rPr>
        <w:t xml:space="preserve"> обратилась к мировому судье с исковым заявлением к </w:t>
      </w:r>
      <w:r w:rsidR="004763EE">
        <w:rPr>
          <w:sz w:val="28"/>
          <w:szCs w:val="28"/>
        </w:rPr>
        <w:t>З.</w:t>
      </w:r>
      <w:r w:rsidRPr="000756C4" w:rsidR="0054072D">
        <w:rPr>
          <w:sz w:val="28"/>
          <w:szCs w:val="28"/>
        </w:rPr>
        <w:t xml:space="preserve"> </w:t>
      </w:r>
      <w:r w:rsidRPr="000C1664"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8B2BA5">
        <w:rPr>
          <w:rStyle w:val="2"/>
          <w:sz w:val="28"/>
          <w:szCs w:val="28"/>
        </w:rPr>
        <w:t xml:space="preserve">, в котором просит </w:t>
      </w:r>
      <w:r>
        <w:rPr>
          <w:rStyle w:val="2"/>
          <w:sz w:val="28"/>
          <w:szCs w:val="28"/>
        </w:rPr>
        <w:t>в</w:t>
      </w:r>
      <w:r w:rsidRPr="000C1664">
        <w:rPr>
          <w:rFonts w:eastAsia="Times New Roman"/>
          <w:sz w:val="28"/>
          <w:szCs w:val="28"/>
          <w:lang w:eastAsia="ru-RU"/>
        </w:rPr>
        <w:t>зыскать</w:t>
      </w:r>
      <w:r w:rsidR="004B19C9">
        <w:rPr>
          <w:rFonts w:eastAsia="Times New Roman"/>
          <w:sz w:val="28"/>
          <w:szCs w:val="28"/>
          <w:lang w:eastAsia="ru-RU"/>
        </w:rPr>
        <w:t xml:space="preserve"> с ответчика в свою пользу</w:t>
      </w:r>
      <w:r w:rsidRPr="000C1664">
        <w:rPr>
          <w:rFonts w:eastAsia="Times New Roman"/>
          <w:sz w:val="28"/>
          <w:szCs w:val="28"/>
          <w:lang w:eastAsia="ru-RU"/>
        </w:rPr>
        <w:t xml:space="preserve"> задолженности </w:t>
      </w:r>
      <w:r w:rsidRPr="000C1664">
        <w:rPr>
          <w:sz w:val="28"/>
          <w:szCs w:val="28"/>
        </w:rPr>
        <w:t xml:space="preserve">по уплате взносов на капитальный ремонт общего имущества многоквартирного жилого дома, </w:t>
      </w:r>
      <w:r w:rsidRPr="00FA0C8D">
        <w:rPr>
          <w:sz w:val="28"/>
          <w:szCs w:val="28"/>
        </w:rPr>
        <w:t>расположенного</w:t>
      </w:r>
      <w:r w:rsidRPr="00FA0C8D">
        <w:rPr>
          <w:sz w:val="28"/>
          <w:szCs w:val="28"/>
        </w:rPr>
        <w:t xml:space="preserve"> по адресу: Республика Крым, </w:t>
      </w:r>
      <w:r w:rsidR="004B19C9">
        <w:rPr>
          <w:sz w:val="28"/>
          <w:szCs w:val="28"/>
        </w:rPr>
        <w:t xml:space="preserve">Раздольненский район, </w:t>
      </w:r>
      <w:r w:rsidR="0054072D">
        <w:rPr>
          <w:sz w:val="28"/>
          <w:szCs w:val="28"/>
        </w:rPr>
        <w:t>с</w:t>
      </w:r>
      <w:r w:rsidR="004B19C9">
        <w:rPr>
          <w:sz w:val="28"/>
          <w:szCs w:val="28"/>
        </w:rPr>
        <w:t xml:space="preserve">. </w:t>
      </w:r>
      <w:r w:rsidR="0054072D">
        <w:rPr>
          <w:sz w:val="28"/>
          <w:szCs w:val="28"/>
        </w:rPr>
        <w:t>Серебрянка</w:t>
      </w:r>
      <w:r w:rsidR="004B19C9">
        <w:rPr>
          <w:sz w:val="28"/>
          <w:szCs w:val="28"/>
        </w:rPr>
        <w:t xml:space="preserve">, </w:t>
      </w:r>
      <w:r w:rsidR="004763EE">
        <w:rPr>
          <w:sz w:val="28"/>
          <w:szCs w:val="28"/>
        </w:rPr>
        <w:t>«данные изъяты»</w:t>
      </w:r>
      <w:r w:rsidR="004B19C9">
        <w:rPr>
          <w:sz w:val="28"/>
          <w:szCs w:val="28"/>
        </w:rPr>
        <w:t xml:space="preserve"> (кв. </w:t>
      </w:r>
      <w:r w:rsidR="004763EE">
        <w:rPr>
          <w:sz w:val="28"/>
          <w:szCs w:val="28"/>
        </w:rPr>
        <w:t>«данные изъяты»</w:t>
      </w:r>
      <w:r w:rsidRPr="00FA0C8D">
        <w:rPr>
          <w:rStyle w:val="2"/>
          <w:sz w:val="28"/>
          <w:szCs w:val="28"/>
        </w:rPr>
        <w:t xml:space="preserve">) </w:t>
      </w:r>
      <w:r w:rsidRPr="00FA0C8D">
        <w:rPr>
          <w:sz w:val="28"/>
          <w:szCs w:val="28"/>
        </w:rPr>
        <w:t>за период с 01.</w:t>
      </w:r>
      <w:r w:rsidR="0054072D">
        <w:rPr>
          <w:sz w:val="28"/>
          <w:szCs w:val="28"/>
        </w:rPr>
        <w:t>09</w:t>
      </w:r>
      <w:r w:rsidRPr="00FA0C8D">
        <w:rPr>
          <w:sz w:val="28"/>
          <w:szCs w:val="28"/>
        </w:rPr>
        <w:t xml:space="preserve">.2022 по </w:t>
      </w:r>
      <w:r w:rsidR="0054072D">
        <w:rPr>
          <w:sz w:val="28"/>
          <w:szCs w:val="28"/>
        </w:rPr>
        <w:t>31</w:t>
      </w:r>
      <w:r w:rsidRPr="00FA0C8D">
        <w:rPr>
          <w:sz w:val="28"/>
          <w:szCs w:val="28"/>
        </w:rPr>
        <w:t>.</w:t>
      </w:r>
      <w:r w:rsidR="0054072D">
        <w:rPr>
          <w:sz w:val="28"/>
          <w:szCs w:val="28"/>
        </w:rPr>
        <w:t>12</w:t>
      </w:r>
      <w:r w:rsidRPr="00FA0C8D">
        <w:rPr>
          <w:sz w:val="28"/>
          <w:szCs w:val="28"/>
        </w:rPr>
        <w:t xml:space="preserve">.2025 в размере </w:t>
      </w:r>
      <w:r w:rsidR="0054072D">
        <w:rPr>
          <w:rFonts w:eastAsia="Times New Roman"/>
          <w:sz w:val="28"/>
          <w:szCs w:val="28"/>
          <w:lang w:eastAsia="ru-RU"/>
        </w:rPr>
        <w:t>20845</w:t>
      </w:r>
      <w:r w:rsidR="004B19C9">
        <w:rPr>
          <w:rFonts w:eastAsia="Times New Roman"/>
          <w:sz w:val="28"/>
          <w:szCs w:val="28"/>
          <w:lang w:eastAsia="ru-RU"/>
        </w:rPr>
        <w:t>,</w:t>
      </w:r>
      <w:r w:rsidR="0054072D">
        <w:rPr>
          <w:rFonts w:eastAsia="Times New Roman"/>
          <w:sz w:val="28"/>
          <w:szCs w:val="28"/>
          <w:lang w:eastAsia="ru-RU"/>
        </w:rPr>
        <w:t>12</w:t>
      </w:r>
      <w:r w:rsidRPr="00FA0C8D">
        <w:rPr>
          <w:rFonts w:eastAsia="Times New Roman"/>
          <w:sz w:val="28"/>
          <w:szCs w:val="28"/>
          <w:lang w:eastAsia="ru-RU"/>
        </w:rPr>
        <w:t xml:space="preserve"> рублей</w:t>
      </w:r>
      <w:r w:rsidRPr="00FA0C8D">
        <w:rPr>
          <w:sz w:val="28"/>
          <w:szCs w:val="28"/>
        </w:rPr>
        <w:t xml:space="preserve">; </w:t>
      </w:r>
      <w:r w:rsidRPr="00FA0C8D">
        <w:rPr>
          <w:rFonts w:eastAsia="Times New Roman"/>
          <w:sz w:val="28"/>
          <w:szCs w:val="28"/>
          <w:lang w:eastAsia="ru-RU"/>
        </w:rPr>
        <w:t xml:space="preserve">сумму пени за несвоевременную уплату взносов на капитальный ремонт </w:t>
      </w:r>
      <w:r w:rsidRPr="00FA0C8D">
        <w:rPr>
          <w:sz w:val="28"/>
          <w:szCs w:val="28"/>
        </w:rPr>
        <w:t xml:space="preserve">общего имущества многоквартирного жилого дома за период образования задолженности (с </w:t>
      </w:r>
      <w:r w:rsidRPr="00FA0C8D" w:rsidR="0054072D">
        <w:rPr>
          <w:sz w:val="28"/>
          <w:szCs w:val="28"/>
        </w:rPr>
        <w:t>01.</w:t>
      </w:r>
      <w:r w:rsidR="0054072D">
        <w:rPr>
          <w:sz w:val="28"/>
          <w:szCs w:val="28"/>
        </w:rPr>
        <w:t>09</w:t>
      </w:r>
      <w:r w:rsidRPr="00FA0C8D" w:rsidR="0054072D">
        <w:rPr>
          <w:sz w:val="28"/>
          <w:szCs w:val="28"/>
        </w:rPr>
        <w:t xml:space="preserve">.2022 по </w:t>
      </w:r>
      <w:r w:rsidR="0054072D">
        <w:rPr>
          <w:sz w:val="28"/>
          <w:szCs w:val="28"/>
        </w:rPr>
        <w:t>31</w:t>
      </w:r>
      <w:r w:rsidRPr="00FA0C8D" w:rsidR="0054072D">
        <w:rPr>
          <w:sz w:val="28"/>
          <w:szCs w:val="28"/>
        </w:rPr>
        <w:t>.</w:t>
      </w:r>
      <w:r w:rsidR="0054072D">
        <w:rPr>
          <w:sz w:val="28"/>
          <w:szCs w:val="28"/>
        </w:rPr>
        <w:t>12</w:t>
      </w:r>
      <w:r w:rsidRPr="00FA0C8D" w:rsidR="0054072D">
        <w:rPr>
          <w:sz w:val="28"/>
          <w:szCs w:val="28"/>
        </w:rPr>
        <w:t>.2025</w:t>
      </w:r>
      <w:r w:rsidRPr="00FA0C8D">
        <w:rPr>
          <w:sz w:val="28"/>
          <w:szCs w:val="28"/>
        </w:rPr>
        <w:t xml:space="preserve">) в размере </w:t>
      </w:r>
      <w:r w:rsidR="0054072D">
        <w:rPr>
          <w:sz w:val="28"/>
          <w:szCs w:val="28"/>
        </w:rPr>
        <w:t>3504</w:t>
      </w:r>
      <w:r w:rsidRPr="00FA0C8D">
        <w:rPr>
          <w:sz w:val="28"/>
          <w:szCs w:val="28"/>
        </w:rPr>
        <w:t>,</w:t>
      </w:r>
      <w:r w:rsidR="0054072D">
        <w:rPr>
          <w:sz w:val="28"/>
          <w:szCs w:val="28"/>
        </w:rPr>
        <w:t>80</w:t>
      </w:r>
      <w:r w:rsidR="004B19C9">
        <w:rPr>
          <w:sz w:val="28"/>
          <w:szCs w:val="28"/>
        </w:rPr>
        <w:t xml:space="preserve"> рублей</w:t>
      </w:r>
      <w:r w:rsidR="00E632B1">
        <w:rPr>
          <w:sz w:val="28"/>
          <w:szCs w:val="28"/>
        </w:rPr>
        <w:t>,</w:t>
      </w:r>
      <w:r w:rsidRPr="00E632B1" w:rsidR="00E632B1">
        <w:t xml:space="preserve"> </w:t>
      </w:r>
      <w:r w:rsidRPr="00E632B1" w:rsidR="00E632B1">
        <w:rPr>
          <w:sz w:val="28"/>
          <w:szCs w:val="28"/>
        </w:rPr>
        <w:t>с пересчетом неустойки, на день вынесения решения, с указанием</w:t>
      </w:r>
      <w:r w:rsidR="00555591">
        <w:rPr>
          <w:sz w:val="28"/>
          <w:szCs w:val="28"/>
        </w:rPr>
        <w:t>,</w:t>
      </w:r>
      <w:r w:rsidRPr="00E632B1" w:rsidR="00E632B1">
        <w:rPr>
          <w:sz w:val="28"/>
          <w:szCs w:val="28"/>
        </w:rPr>
        <w:t xml:space="preserve"> что взыскание производится до момента фактического исполнения обязательств</w:t>
      </w:r>
      <w:r w:rsidR="00E632B1">
        <w:rPr>
          <w:sz w:val="28"/>
          <w:szCs w:val="28"/>
        </w:rPr>
        <w:t>;</w:t>
      </w:r>
      <w:r>
        <w:rPr>
          <w:rStyle w:val="2"/>
          <w:rFonts w:asciiTheme="majorBidi" w:hAnsiTheme="majorBidi" w:cstheme="majorBidi"/>
          <w:sz w:val="28"/>
          <w:szCs w:val="28"/>
        </w:rPr>
        <w:t xml:space="preserve"> </w:t>
      </w:r>
      <w:r w:rsidRPr="000C1664">
        <w:rPr>
          <w:rStyle w:val="2"/>
          <w:rFonts w:asciiTheme="majorBidi" w:hAnsiTheme="majorBidi" w:cstheme="majorBidi"/>
          <w:sz w:val="28"/>
          <w:szCs w:val="28"/>
        </w:rPr>
        <w:t>сумму судебных расходов по оплате государственной пошлины в размере 4000</w:t>
      </w:r>
      <w:r>
        <w:rPr>
          <w:rStyle w:val="2"/>
          <w:rFonts w:asciiTheme="majorBidi" w:hAnsiTheme="majorBidi" w:cstheme="majorBidi"/>
          <w:sz w:val="28"/>
          <w:szCs w:val="28"/>
        </w:rPr>
        <w:t>,00 рублей.</w:t>
      </w:r>
    </w:p>
    <w:p w:rsidR="00947065" w:rsidRPr="008B2BA5" w:rsidP="00B76145" w14:paraId="46875DA0" w14:textId="3FC76C52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Заявленные требования мотивированы тем, что ответчик в нарушение ст. 210 ГК РФ, ст. 153, ч. 2 ст. 154, ч. 1 ст. 158, ч. 1 ст. 169 ЖК РФ,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N 753, не исполня</w:t>
      </w:r>
      <w:r w:rsidR="004B19C9">
        <w:rPr>
          <w:sz w:val="28"/>
          <w:szCs w:val="28"/>
        </w:rPr>
        <w:t>е</w:t>
      </w:r>
      <w:r w:rsidR="004B7CA9">
        <w:rPr>
          <w:sz w:val="28"/>
          <w:szCs w:val="28"/>
        </w:rPr>
        <w:t>т</w:t>
      </w:r>
      <w:r w:rsidRPr="008B2BA5">
        <w:rPr>
          <w:sz w:val="28"/>
          <w:szCs w:val="28"/>
        </w:rPr>
        <w:t xml:space="preserve"> свою обязанность в части оплаты взноса на капитальный ремонт общего имущества многоквартирного дома, в связи с чем</w:t>
      </w:r>
      <w:r w:rsidR="00FA0C8D">
        <w:rPr>
          <w:sz w:val="28"/>
          <w:szCs w:val="28"/>
        </w:rPr>
        <w:t>,</w:t>
      </w:r>
      <w:r w:rsidRPr="008B2BA5">
        <w:rPr>
          <w:sz w:val="28"/>
          <w:szCs w:val="28"/>
        </w:rPr>
        <w:t xml:space="preserve"> у ответчик</w:t>
      </w:r>
      <w:r w:rsidR="004B19C9">
        <w:rPr>
          <w:sz w:val="28"/>
          <w:szCs w:val="28"/>
        </w:rPr>
        <w:t>а</w:t>
      </w:r>
      <w:r w:rsidRPr="008B2BA5">
        <w:rPr>
          <w:sz w:val="28"/>
          <w:szCs w:val="28"/>
        </w:rPr>
        <w:t xml:space="preserve"> перед истцом образовалась задолженность на вышеуказанную сумму. Поскольку в добровольном порядке </w:t>
      </w:r>
      <w:r w:rsidRPr="008B2BA5">
        <w:rPr>
          <w:sz w:val="28"/>
          <w:szCs w:val="28"/>
        </w:rPr>
        <w:t>ответчик</w:t>
      </w:r>
      <w:r w:rsidR="004B19C9">
        <w:rPr>
          <w:sz w:val="28"/>
          <w:szCs w:val="28"/>
        </w:rPr>
        <w:t>ом</w:t>
      </w:r>
      <w:r w:rsidR="00FA0C8D">
        <w:rPr>
          <w:sz w:val="28"/>
          <w:szCs w:val="28"/>
        </w:rPr>
        <w:t xml:space="preserve"> </w:t>
      </w:r>
      <w:r w:rsidRPr="008B2BA5">
        <w:rPr>
          <w:sz w:val="28"/>
          <w:szCs w:val="28"/>
        </w:rPr>
        <w:t>не погашена образовавшаяся задолженность, истец вынужден обратиться в суд за защитой своих прав.</w:t>
      </w:r>
    </w:p>
    <w:p w:rsidR="00903005" w:rsidP="00045F2F" w14:paraId="459508FC" w14:textId="7C010CD5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 w:rsidRPr="003A303C">
        <w:rPr>
          <w:rFonts w:ascii="Times New Roman" w:hAnsi="Times New Roman"/>
          <w:sz w:val="28"/>
          <w:szCs w:val="28"/>
        </w:rPr>
        <w:t xml:space="preserve">В судебное заседание представитель истца не явился, о времени и месте рассмотрения дела извещался надлежащим образом, предоставил ходатайство, согласно которому просил рассматривать дело в свое отсутствие, </w:t>
      </w:r>
      <w:r>
        <w:rPr>
          <w:rFonts w:ascii="Times New Roman" w:hAnsi="Times New Roman"/>
          <w:sz w:val="28"/>
          <w:szCs w:val="28"/>
        </w:rPr>
        <w:t>и</w:t>
      </w:r>
      <w:r w:rsidRPr="003A303C">
        <w:rPr>
          <w:rFonts w:ascii="Times New Roman" w:hAnsi="Times New Roman"/>
          <w:sz w:val="28"/>
          <w:szCs w:val="28"/>
        </w:rPr>
        <w:t xml:space="preserve"> при вынесении решения пересчитать размер неустойки, начисленной на день вынесения решения, с указанием</w:t>
      </w:r>
      <w:r>
        <w:rPr>
          <w:rFonts w:ascii="Times New Roman" w:hAnsi="Times New Roman"/>
          <w:sz w:val="28"/>
          <w:szCs w:val="28"/>
        </w:rPr>
        <w:t>,</w:t>
      </w:r>
      <w:r w:rsidRPr="003A303C">
        <w:rPr>
          <w:rFonts w:ascii="Times New Roman" w:hAnsi="Times New Roman"/>
          <w:sz w:val="28"/>
          <w:szCs w:val="28"/>
        </w:rPr>
        <w:t xml:space="preserve"> что взыскание производится до момента фактичес</w:t>
      </w:r>
      <w:r w:rsidR="00045F2F">
        <w:rPr>
          <w:rFonts w:ascii="Times New Roman" w:hAnsi="Times New Roman"/>
          <w:sz w:val="28"/>
          <w:szCs w:val="28"/>
        </w:rPr>
        <w:t xml:space="preserve">кого исполнения </w:t>
      </w:r>
      <w:r w:rsidR="00045F2F">
        <w:rPr>
          <w:rFonts w:ascii="Times New Roman" w:hAnsi="Times New Roman"/>
          <w:sz w:val="28"/>
          <w:szCs w:val="28"/>
        </w:rPr>
        <w:t>обязательств</w:t>
      </w:r>
      <w:r w:rsidR="00045F2F">
        <w:rPr>
          <w:rFonts w:ascii="Times New Roman" w:hAnsi="Times New Roman"/>
          <w:sz w:val="28"/>
          <w:szCs w:val="28"/>
        </w:rPr>
        <w:t xml:space="preserve"> и предоставил расчет задолженности по пена по состоянию на 07.05.2026, которая составляла </w:t>
      </w:r>
      <w:r w:rsidRPr="00045F2F" w:rsidR="00045F2F">
        <w:rPr>
          <w:rFonts w:ascii="Times New Roman" w:hAnsi="Times New Roman"/>
          <w:sz w:val="28"/>
          <w:szCs w:val="28"/>
        </w:rPr>
        <w:t>3924</w:t>
      </w:r>
      <w:r w:rsidR="00045F2F">
        <w:rPr>
          <w:rFonts w:ascii="Times New Roman" w:hAnsi="Times New Roman"/>
          <w:sz w:val="28"/>
          <w:szCs w:val="28"/>
        </w:rPr>
        <w:t>,13 рублей.</w:t>
      </w:r>
      <w:r w:rsidRPr="003A3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указал, что в случае добровольного погашения ответчиком образовавшейся задолженности, это не может являться основанием для отказа в удовлетворении иска, а уплаченная сумма подлежит зачету по решению суда.</w:t>
      </w:r>
    </w:p>
    <w:p w:rsidR="00C36BAE" w:rsidP="004763EE" w14:paraId="13372A53" w14:textId="58D9E96B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ответчик </w:t>
      </w:r>
      <w:r w:rsidR="004763EE">
        <w:rPr>
          <w:sz w:val="28"/>
          <w:szCs w:val="28"/>
        </w:rPr>
        <w:t>З.</w:t>
      </w:r>
      <w:r w:rsidRPr="000756C4" w:rsidR="00903005">
        <w:rPr>
          <w:sz w:val="28"/>
          <w:szCs w:val="28"/>
        </w:rPr>
        <w:t xml:space="preserve"> </w:t>
      </w:r>
      <w:r w:rsidRPr="008B2BA5">
        <w:rPr>
          <w:sz w:val="28"/>
          <w:szCs w:val="28"/>
        </w:rPr>
        <w:t>не явил</w:t>
      </w:r>
      <w:r w:rsidR="004B19C9">
        <w:rPr>
          <w:sz w:val="28"/>
          <w:szCs w:val="28"/>
        </w:rPr>
        <w:t>ась</w:t>
      </w:r>
      <w:r w:rsidRPr="008B2BA5">
        <w:rPr>
          <w:sz w:val="28"/>
          <w:szCs w:val="28"/>
        </w:rPr>
        <w:t>, о времени и месте рассмотрения дела извещал</w:t>
      </w:r>
      <w:r>
        <w:rPr>
          <w:sz w:val="28"/>
          <w:szCs w:val="28"/>
        </w:rPr>
        <w:t>ась</w:t>
      </w:r>
      <w:r w:rsidRPr="008B2BA5">
        <w:rPr>
          <w:sz w:val="28"/>
          <w:szCs w:val="28"/>
        </w:rPr>
        <w:t xml:space="preserve"> надлежащим образом,</w:t>
      </w:r>
      <w:r>
        <w:rPr>
          <w:sz w:val="28"/>
          <w:szCs w:val="28"/>
        </w:rPr>
        <w:t xml:space="preserve"> </w:t>
      </w:r>
      <w:r w:rsidR="00903005">
        <w:rPr>
          <w:sz w:val="28"/>
          <w:szCs w:val="28"/>
        </w:rPr>
        <w:t>причины неявки суду не известны.</w:t>
      </w:r>
    </w:p>
    <w:p w:rsidR="00903005" w:rsidP="004763EE" w14:paraId="2C0CCFA9" w14:textId="2AAA6DEF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8B2BA5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 представитель</w:t>
      </w:r>
      <w:r w:rsidRPr="008B2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ответчика </w:t>
      </w:r>
      <w:r w:rsidR="004763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763EE">
        <w:rPr>
          <w:rFonts w:eastAsia="Times New Roman"/>
          <w:sz w:val="28"/>
          <w:szCs w:val="28"/>
          <w:lang w:eastAsia="ru-RU"/>
        </w:rPr>
        <w:t>ФИО</w:t>
      </w:r>
      <w:r w:rsidR="004763EE">
        <w:rPr>
          <w:rFonts w:eastAsia="Times New Roman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 возражал против удовлетворения иска, предоставив возражение на исковое заявление, согласно которым, по мнению представителя ответчика, по заявленным требованиям о взыскании </w:t>
      </w:r>
      <w:r w:rsidRPr="000C1664">
        <w:rPr>
          <w:rStyle w:val="2"/>
          <w:sz w:val="28"/>
          <w:szCs w:val="28"/>
        </w:rPr>
        <w:t>задолженности по уплате взносов на капитальный ремонт общего имущества многоквартирного жилого дома</w:t>
      </w:r>
      <w:r>
        <w:rPr>
          <w:rStyle w:val="2"/>
          <w:sz w:val="28"/>
          <w:szCs w:val="28"/>
        </w:rPr>
        <w:t xml:space="preserve"> за период с сентября 2022 по декабрь 2025 года истек срок исковой давности. Согласно выписки из ЕГРН, за </w:t>
      </w:r>
      <w:r w:rsidR="004763EE">
        <w:rPr>
          <w:sz w:val="28"/>
          <w:szCs w:val="28"/>
        </w:rPr>
        <w:t>ФИО</w:t>
      </w:r>
      <w:r w:rsidR="004763EE">
        <w:rPr>
          <w:sz w:val="28"/>
          <w:szCs w:val="28"/>
        </w:rPr>
        <w:t>1</w:t>
      </w:r>
      <w:r>
        <w:rPr>
          <w:sz w:val="28"/>
          <w:szCs w:val="28"/>
        </w:rPr>
        <w:t xml:space="preserve"> право собственности на квартиру </w:t>
      </w:r>
      <w:r w:rsidR="004763EE">
        <w:rPr>
          <w:sz w:val="28"/>
          <w:szCs w:val="28"/>
        </w:rPr>
        <w:t xml:space="preserve">«данные изъяты» </w:t>
      </w:r>
      <w:r w:rsidR="00476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Серебрянка Раздольненского района Республики Крым, возникло 12.02.2025, а потому до возникновения права собственности на вышеуказанный объект недвижимости, начисление </w:t>
      </w:r>
      <w:r w:rsidRPr="000C1664">
        <w:rPr>
          <w:rStyle w:val="2"/>
          <w:sz w:val="28"/>
          <w:szCs w:val="28"/>
        </w:rPr>
        <w:t>задолженности по уплате взносов на капитальный ремонт</w:t>
      </w:r>
      <w:r>
        <w:rPr>
          <w:rStyle w:val="2"/>
          <w:sz w:val="28"/>
          <w:szCs w:val="28"/>
        </w:rPr>
        <w:t xml:space="preserve"> является не обоснованным.</w:t>
      </w:r>
    </w:p>
    <w:p w:rsidR="00947065" w:rsidRPr="008B2BA5" w:rsidP="004763EE" w14:paraId="2C3A66F0" w14:textId="44B52861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Выслушав мнение явившихся сторон, и</w:t>
      </w:r>
      <w:r w:rsidRPr="008B2BA5">
        <w:rPr>
          <w:sz w:val="28"/>
          <w:szCs w:val="28"/>
        </w:rPr>
        <w:t xml:space="preserve">зучив материалы настоящего дела, обозрев гражданское </w:t>
      </w:r>
      <w:r w:rsidRPr="004B19C9">
        <w:rPr>
          <w:sz w:val="28"/>
          <w:szCs w:val="28"/>
        </w:rPr>
        <w:t xml:space="preserve">дело № </w:t>
      </w:r>
      <w:r w:rsidR="004763EE">
        <w:rPr>
          <w:sz w:val="28"/>
          <w:szCs w:val="28"/>
        </w:rPr>
        <w:t xml:space="preserve">«данные изъяты» </w:t>
      </w:r>
      <w:r w:rsidR="004763EE">
        <w:rPr>
          <w:sz w:val="28"/>
          <w:szCs w:val="28"/>
        </w:rPr>
        <w:t xml:space="preserve"> </w:t>
      </w:r>
      <w:r w:rsidRPr="004B19C9">
        <w:rPr>
          <w:sz w:val="28"/>
          <w:szCs w:val="28"/>
        </w:rPr>
        <w:t>давая оценку имеющимся в материалах дела доказател</w:t>
      </w:r>
      <w:r w:rsidRPr="008B2BA5">
        <w:rPr>
          <w:sz w:val="28"/>
          <w:szCs w:val="28"/>
        </w:rPr>
        <w:t>ьствам, суд приходит к следующему.</w:t>
      </w:r>
    </w:p>
    <w:p w:rsidR="00947065" w:rsidRPr="008B2BA5" w:rsidP="00B76145" w14:paraId="578BE000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947065" w:rsidRPr="008B2BA5" w:rsidP="00B76145" w14:paraId="2C1D3F89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На основании ст. 153 ЖК РФ граждане и организации обязаны своевременно и полностью вносить плату за жилое помещение и коммунальные услуги.</w:t>
      </w:r>
    </w:p>
    <w:p w:rsidR="00947065" w:rsidRPr="008B2BA5" w:rsidP="00B76145" w14:paraId="791B34F2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947065" w:rsidRPr="008B2BA5" w:rsidP="00B76145" w14:paraId="23CB2160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</w:t>
      </w:r>
      <w:r w:rsidRPr="008B2BA5">
        <w:rPr>
          <w:sz w:val="28"/>
          <w:szCs w:val="28"/>
        </w:rPr>
        <w:t>помещения, взносов на капитальный ремонт.</w:t>
      </w:r>
    </w:p>
    <w:p w:rsidR="00947065" w:rsidRPr="008B2BA5" w:rsidP="00B76145" w14:paraId="42CC2449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8B2BA5">
        <w:rPr>
          <w:sz w:val="28"/>
          <w:szCs w:val="2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8B2BA5">
        <w:rPr>
          <w:sz w:val="28"/>
          <w:szCs w:val="28"/>
        </w:rPr>
        <w:t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947065" w:rsidRPr="008B2BA5" w:rsidP="00B76145" w14:paraId="2C98D824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Частью 1 ст. 169 ЖК РФ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8B2BA5">
        <w:rPr>
          <w:sz w:val="28"/>
          <w:szCs w:val="28"/>
        </w:rPr>
        <w:t xml:space="preserve"> принято общим собранием собственников помещений в многоквартирном доме, в большем размере.</w:t>
      </w:r>
    </w:p>
    <w:p w:rsidR="00947065" w:rsidRPr="008B2BA5" w:rsidP="00B76145" w14:paraId="7EA8ABD3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8B2BA5">
        <w:rPr>
          <w:sz w:val="28"/>
          <w:szCs w:val="28"/>
        </w:rPr>
        <w:t>суммы</w:t>
      </w:r>
      <w:r w:rsidRPr="008B2BA5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8B2BA5">
        <w:rPr>
          <w:sz w:val="28"/>
          <w:szCs w:val="28"/>
        </w:rPr>
        <w:t>стотридцатой</w:t>
      </w:r>
      <w:r w:rsidRPr="008B2BA5"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947065" w:rsidRPr="008B2BA5" w:rsidP="00B76145" w14:paraId="27D4BA2F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Согласно п.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8B2BA5">
        <w:rPr>
          <w:sz w:val="28"/>
          <w:szCs w:val="28"/>
        </w:rPr>
        <w:t>суммы</w:t>
      </w:r>
      <w:r w:rsidRPr="008B2BA5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947065" w:rsidRPr="008B2BA5" w:rsidP="00B76145" w14:paraId="26F772B8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Согласно положениям ст. 167 ЖК РФ органы государственной власти субъекта Российской Федерации принимают нормативные правовые акты, которые </w:t>
      </w:r>
      <w:r w:rsidRPr="008B2BA5">
        <w:rPr>
          <w:sz w:val="28"/>
          <w:szCs w:val="28"/>
        </w:rPr>
        <w:t>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8B2BA5">
        <w:rPr>
          <w:sz w:val="28"/>
          <w:szCs w:val="28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947065" w:rsidRPr="008B2BA5" w:rsidP="00B76145" w14:paraId="7DF8C7EB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947065" w:rsidRPr="008B2BA5" w:rsidP="00B76145" w14:paraId="4C1A82B9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8B2BA5">
        <w:rPr>
          <w:sz w:val="28"/>
          <w:szCs w:val="28"/>
        </w:rPr>
        <w:t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947065" w:rsidRPr="008B2BA5" w:rsidP="00B76145" w14:paraId="3015D2E4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947065" w:rsidRPr="008B2BA5" w:rsidP="00B76145" w14:paraId="50484CF1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Распоряжением Совета министров Республики Крым от 20 октября 2014 года N 1052-р "О создании некоммерческой организации "Региональный фонд капитального ремонта многоквартирных домов Республики Крым" создан региональный оператор - некоммерческая организация "Фонд капитального ремонта многоквартирных домов Республики Крым", основными целями деятельности которого являются: аккумулирование взносов на капитальный ремонт, уплачиваемых собственниками </w:t>
      </w:r>
      <w:r w:rsidRPr="008B2BA5">
        <w:rPr>
          <w:sz w:val="28"/>
          <w:szCs w:val="28"/>
        </w:rPr>
        <w:t>помещений в многоквартирных домах;</w:t>
      </w:r>
      <w:r w:rsidRPr="008B2BA5">
        <w:rPr>
          <w:sz w:val="28"/>
          <w:szCs w:val="28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"Региональный фонд капитального ремонта многоквартирных домов Республики Крым".</w:t>
      </w:r>
    </w:p>
    <w:p w:rsidR="00947065" w:rsidRPr="008B2BA5" w:rsidP="00B76145" w14:paraId="00BCAAC6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947065" w:rsidP="004763EE" w14:paraId="60F00CA6" w14:textId="0B9E40E0">
      <w:pPr>
        <w:pStyle w:val="20"/>
        <w:spacing w:after="0" w:line="276" w:lineRule="auto"/>
        <w:ind w:firstLine="740"/>
        <w:jc w:val="both"/>
        <w:rPr>
          <w:rStyle w:val="2"/>
          <w:sz w:val="28"/>
          <w:szCs w:val="28"/>
        </w:rPr>
      </w:pPr>
      <w:r w:rsidRPr="008B2BA5">
        <w:rPr>
          <w:sz w:val="28"/>
          <w:szCs w:val="28"/>
        </w:rPr>
        <w:t>Судом установлено, что ответчик</w:t>
      </w:r>
      <w:r w:rsidRPr="004B19C9" w:rsidR="004B19C9">
        <w:rPr>
          <w:sz w:val="28"/>
          <w:szCs w:val="28"/>
        </w:rPr>
        <w:t xml:space="preserve"> </w:t>
      </w:r>
      <w:r w:rsidR="004763EE">
        <w:rPr>
          <w:sz w:val="28"/>
          <w:szCs w:val="28"/>
        </w:rPr>
        <w:t>ФИО</w:t>
      </w:r>
      <w:r w:rsidR="004763EE">
        <w:rPr>
          <w:sz w:val="28"/>
          <w:szCs w:val="28"/>
        </w:rPr>
        <w:t>1</w:t>
      </w:r>
      <w:r w:rsidR="00DA5BF2">
        <w:rPr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явля</w:t>
      </w:r>
      <w:r w:rsidR="004B19C9">
        <w:rPr>
          <w:rStyle w:val="2"/>
          <w:sz w:val="28"/>
          <w:szCs w:val="28"/>
        </w:rPr>
        <w:t>ется</w:t>
      </w:r>
      <w:r w:rsidRPr="008B2BA5">
        <w:rPr>
          <w:rStyle w:val="2"/>
          <w:sz w:val="28"/>
          <w:szCs w:val="28"/>
        </w:rPr>
        <w:t xml:space="preserve"> собственником квартиры </w:t>
      </w:r>
      <w:r w:rsidR="004763EE">
        <w:rPr>
          <w:sz w:val="28"/>
          <w:szCs w:val="28"/>
        </w:rPr>
        <w:t xml:space="preserve">«данные изъяты» </w:t>
      </w:r>
      <w:r w:rsidR="004763EE">
        <w:rPr>
          <w:sz w:val="28"/>
          <w:szCs w:val="28"/>
        </w:rPr>
        <w:t xml:space="preserve"> </w:t>
      </w:r>
      <w:r w:rsidR="00FD67DF">
        <w:rPr>
          <w:sz w:val="28"/>
          <w:szCs w:val="28"/>
        </w:rPr>
        <w:t xml:space="preserve">в </w:t>
      </w:r>
      <w:r w:rsidR="00DA5BF2">
        <w:rPr>
          <w:sz w:val="28"/>
          <w:szCs w:val="28"/>
        </w:rPr>
        <w:t>с</w:t>
      </w:r>
      <w:r w:rsidR="00FD67DF">
        <w:rPr>
          <w:sz w:val="28"/>
          <w:szCs w:val="28"/>
        </w:rPr>
        <w:t xml:space="preserve">. </w:t>
      </w:r>
      <w:r w:rsidR="00DA5BF2">
        <w:rPr>
          <w:sz w:val="28"/>
          <w:szCs w:val="28"/>
        </w:rPr>
        <w:t xml:space="preserve">Серебрянка </w:t>
      </w:r>
      <w:r w:rsidR="00FD67DF">
        <w:rPr>
          <w:sz w:val="28"/>
          <w:szCs w:val="28"/>
        </w:rPr>
        <w:t>Раздольненского района Республики Крым</w:t>
      </w:r>
      <w:r w:rsidR="00DA5BF2">
        <w:rPr>
          <w:sz w:val="28"/>
          <w:szCs w:val="28"/>
        </w:rPr>
        <w:t>,</w:t>
      </w:r>
      <w:r w:rsidR="00FD67DF">
        <w:rPr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 xml:space="preserve">общей </w:t>
      </w:r>
      <w:r w:rsidRPr="00A86B28">
        <w:rPr>
          <w:rStyle w:val="2"/>
          <w:sz w:val="28"/>
          <w:szCs w:val="28"/>
        </w:rPr>
        <w:t xml:space="preserve">площадью </w:t>
      </w:r>
      <w:r w:rsidR="00DA5BF2">
        <w:rPr>
          <w:rStyle w:val="2"/>
          <w:sz w:val="28"/>
          <w:szCs w:val="28"/>
        </w:rPr>
        <w:t>62</w:t>
      </w:r>
      <w:r w:rsidR="00FD67DF">
        <w:rPr>
          <w:rStyle w:val="2"/>
          <w:sz w:val="28"/>
          <w:szCs w:val="28"/>
        </w:rPr>
        <w:t>,</w:t>
      </w:r>
      <w:r w:rsidR="00DA5BF2">
        <w:rPr>
          <w:rStyle w:val="2"/>
          <w:sz w:val="28"/>
          <w:szCs w:val="28"/>
        </w:rPr>
        <w:t>9</w:t>
      </w:r>
      <w:r w:rsidRPr="008B2BA5">
        <w:rPr>
          <w:rStyle w:val="2"/>
          <w:sz w:val="28"/>
          <w:szCs w:val="28"/>
        </w:rPr>
        <w:t xml:space="preserve"> </w:t>
      </w:r>
      <w:r w:rsidRPr="00DA5BF2">
        <w:rPr>
          <w:rStyle w:val="2"/>
          <w:sz w:val="28"/>
          <w:szCs w:val="28"/>
        </w:rPr>
        <w:t>м</w:t>
      </w:r>
      <w:r w:rsidRPr="004763EE" w:rsidR="00DA5BF2">
        <w:rPr>
          <w:rStyle w:val="2"/>
          <w:sz w:val="28"/>
          <w:szCs w:val="28"/>
          <w:vertAlign w:val="superscript"/>
        </w:rPr>
        <w:t>2</w:t>
      </w:r>
      <w:r w:rsidR="00DA5BF2">
        <w:rPr>
          <w:rStyle w:val="2"/>
          <w:sz w:val="28"/>
          <w:szCs w:val="28"/>
        </w:rPr>
        <w:t>.</w:t>
      </w:r>
      <w:r w:rsidR="004763EE">
        <w:rPr>
          <w:rStyle w:val="2"/>
          <w:sz w:val="28"/>
          <w:szCs w:val="28"/>
        </w:rPr>
        <w:t xml:space="preserve"> </w:t>
      </w:r>
      <w:r w:rsidRPr="00DA5BF2" w:rsidR="00DA5BF2">
        <w:rPr>
          <w:rStyle w:val="2"/>
          <w:sz w:val="28"/>
          <w:szCs w:val="28"/>
        </w:rPr>
        <w:t>Согласно</w:t>
      </w:r>
      <w:r w:rsidR="00DA5BF2">
        <w:rPr>
          <w:rStyle w:val="2"/>
          <w:sz w:val="28"/>
          <w:szCs w:val="28"/>
        </w:rPr>
        <w:t xml:space="preserve"> выписки</w:t>
      </w:r>
      <w:r w:rsidR="00DA5BF2">
        <w:rPr>
          <w:rStyle w:val="2"/>
          <w:sz w:val="28"/>
          <w:szCs w:val="28"/>
        </w:rPr>
        <w:t xml:space="preserve"> из ЕГРН, право собственности на вышеуказанную квартиру было зарегистрировано 12.02.2025 на основании решения Раздольненского районного суда Республики Крым № </w:t>
      </w:r>
      <w:r w:rsidR="004763EE">
        <w:rPr>
          <w:sz w:val="28"/>
          <w:szCs w:val="28"/>
        </w:rPr>
        <w:t xml:space="preserve">«данные изъяты» </w:t>
      </w:r>
      <w:r w:rsidR="004763EE">
        <w:rPr>
          <w:sz w:val="28"/>
          <w:szCs w:val="28"/>
        </w:rPr>
        <w:t xml:space="preserve"> </w:t>
      </w:r>
      <w:r w:rsidR="00DA5BF2">
        <w:rPr>
          <w:rStyle w:val="2"/>
          <w:sz w:val="28"/>
          <w:szCs w:val="28"/>
        </w:rPr>
        <w:t xml:space="preserve">и определения Раздольненского районного суда Республики Крым № </w:t>
      </w:r>
      <w:r w:rsidR="004763EE">
        <w:rPr>
          <w:sz w:val="28"/>
          <w:szCs w:val="28"/>
        </w:rPr>
        <w:t xml:space="preserve">«данные изъяты» </w:t>
      </w:r>
      <w:r w:rsidR="004763EE">
        <w:rPr>
          <w:sz w:val="28"/>
          <w:szCs w:val="28"/>
        </w:rPr>
        <w:t xml:space="preserve"> </w:t>
      </w:r>
      <w:r w:rsidRPr="008B2BA5" w:rsidR="00DA5BF2">
        <w:rPr>
          <w:rStyle w:val="2"/>
          <w:sz w:val="28"/>
          <w:szCs w:val="28"/>
        </w:rPr>
        <w:t>(</w:t>
      </w:r>
      <w:r w:rsidRPr="00920837" w:rsidR="00DA5BF2">
        <w:rPr>
          <w:rStyle w:val="2"/>
          <w:sz w:val="28"/>
          <w:szCs w:val="28"/>
        </w:rPr>
        <w:t>л.д</w:t>
      </w:r>
      <w:r w:rsidRPr="00920837" w:rsidR="00DA5BF2">
        <w:rPr>
          <w:rStyle w:val="2"/>
          <w:sz w:val="28"/>
          <w:szCs w:val="28"/>
        </w:rPr>
        <w:t xml:space="preserve">. </w:t>
      </w:r>
      <w:r w:rsidR="00DA5BF2">
        <w:rPr>
          <w:rStyle w:val="2"/>
          <w:sz w:val="28"/>
          <w:szCs w:val="28"/>
        </w:rPr>
        <w:t>6</w:t>
      </w:r>
      <w:r w:rsidR="00045F2F">
        <w:rPr>
          <w:rStyle w:val="2"/>
          <w:sz w:val="28"/>
          <w:szCs w:val="28"/>
        </w:rPr>
        <w:t>, 43-47</w:t>
      </w:r>
      <w:r w:rsidRPr="008B2BA5" w:rsidR="00DA5BF2">
        <w:rPr>
          <w:rStyle w:val="2"/>
          <w:sz w:val="28"/>
          <w:szCs w:val="28"/>
        </w:rPr>
        <w:t>)</w:t>
      </w:r>
      <w:r w:rsidR="00DA5BF2">
        <w:rPr>
          <w:rStyle w:val="2"/>
          <w:sz w:val="28"/>
          <w:szCs w:val="28"/>
        </w:rPr>
        <w:t>.</w:t>
      </w:r>
    </w:p>
    <w:p w:rsidR="00E664F8" w:rsidP="00DA5BF2" w14:paraId="71267DB5" w14:textId="2ABBA194">
      <w:pPr>
        <w:pStyle w:val="20"/>
        <w:spacing w:after="0" w:line="276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Как следует из </w:t>
      </w:r>
      <w:r w:rsidRPr="00D77FC2">
        <w:rPr>
          <w:rStyle w:val="2"/>
          <w:sz w:val="28"/>
          <w:szCs w:val="28"/>
        </w:rPr>
        <w:t>Постановлени</w:t>
      </w:r>
      <w:r>
        <w:rPr>
          <w:rStyle w:val="2"/>
          <w:sz w:val="28"/>
          <w:szCs w:val="28"/>
        </w:rPr>
        <w:t>я</w:t>
      </w:r>
      <w:r w:rsidRPr="00D77FC2">
        <w:rPr>
          <w:rStyle w:val="2"/>
          <w:sz w:val="28"/>
          <w:szCs w:val="28"/>
        </w:rPr>
        <w:t xml:space="preserve"> Совета министров Республики Крым </w:t>
      </w:r>
      <w:r w:rsidRPr="00D77FC2">
        <w:rPr>
          <w:rStyle w:val="2"/>
          <w:sz w:val="28"/>
          <w:szCs w:val="28"/>
        </w:rPr>
        <w:t>от</w:t>
      </w:r>
      <w:r w:rsidRPr="00D77FC2">
        <w:rPr>
          <w:rStyle w:val="2"/>
          <w:sz w:val="28"/>
          <w:szCs w:val="28"/>
        </w:rPr>
        <w:t xml:space="preserve"> </w:t>
      </w:r>
      <w:r w:rsidRPr="00D77FC2">
        <w:rPr>
          <w:rStyle w:val="2"/>
          <w:sz w:val="28"/>
          <w:szCs w:val="28"/>
        </w:rPr>
        <w:t>28.09.2018 N 473 "О внесении изменений в постановление Совета министров Республики Крым от 30 ноября 2015 года N 753"</w:t>
      </w:r>
      <w:r>
        <w:rPr>
          <w:rStyle w:val="2"/>
          <w:sz w:val="28"/>
          <w:szCs w:val="28"/>
        </w:rPr>
        <w:t xml:space="preserve">, вступившим в законную силу </w:t>
      </w:r>
      <w:r w:rsidRPr="00D77FC2">
        <w:rPr>
          <w:rStyle w:val="2"/>
          <w:sz w:val="28"/>
          <w:szCs w:val="28"/>
        </w:rPr>
        <w:t xml:space="preserve">со дня </w:t>
      </w:r>
      <w:r>
        <w:rPr>
          <w:rStyle w:val="2"/>
          <w:sz w:val="28"/>
          <w:szCs w:val="28"/>
        </w:rPr>
        <w:t xml:space="preserve">его </w:t>
      </w:r>
      <w:r w:rsidRPr="00D77FC2">
        <w:rPr>
          <w:rStyle w:val="2"/>
          <w:sz w:val="28"/>
          <w:szCs w:val="28"/>
        </w:rPr>
        <w:t>официального опубликования</w:t>
      </w:r>
      <w:r>
        <w:rPr>
          <w:rStyle w:val="2"/>
          <w:sz w:val="28"/>
          <w:szCs w:val="28"/>
        </w:rPr>
        <w:t>,</w:t>
      </w:r>
      <w:r w:rsidRPr="00D77FC2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т.е. </w:t>
      </w:r>
      <w:r w:rsidRPr="00D77FC2">
        <w:rPr>
          <w:rStyle w:val="2"/>
          <w:sz w:val="28"/>
          <w:szCs w:val="28"/>
        </w:rPr>
        <w:t>28.09.2018</w:t>
      </w:r>
      <w:r>
        <w:rPr>
          <w:rStyle w:val="2"/>
          <w:sz w:val="28"/>
          <w:szCs w:val="28"/>
        </w:rPr>
        <w:t>,</w:t>
      </w:r>
      <w:r w:rsidRPr="00D77FC2">
        <w:t xml:space="preserve"> </w:t>
      </w:r>
      <w:r w:rsidRPr="00D77FC2">
        <w:rPr>
          <w:rStyle w:val="2"/>
          <w:sz w:val="28"/>
          <w:szCs w:val="28"/>
        </w:rPr>
        <w:t xml:space="preserve">формирование фонда капитального ремонта в отношении многоквартирного дома № </w:t>
      </w:r>
      <w:r w:rsidR="00DA5BF2">
        <w:rPr>
          <w:rStyle w:val="2"/>
          <w:sz w:val="28"/>
          <w:szCs w:val="28"/>
        </w:rPr>
        <w:t>13</w:t>
      </w:r>
      <w:r w:rsidRPr="00D77FC2">
        <w:rPr>
          <w:rStyle w:val="2"/>
          <w:sz w:val="28"/>
          <w:szCs w:val="28"/>
        </w:rPr>
        <w:t xml:space="preserve"> по ул. </w:t>
      </w:r>
      <w:r w:rsidR="00DA5BF2">
        <w:rPr>
          <w:sz w:val="28"/>
          <w:szCs w:val="28"/>
        </w:rPr>
        <w:t>Терешковой</w:t>
      </w:r>
      <w:r w:rsidRPr="008B2BA5">
        <w:rPr>
          <w:rStyle w:val="2"/>
          <w:sz w:val="28"/>
          <w:szCs w:val="28"/>
        </w:rPr>
        <w:t xml:space="preserve"> </w:t>
      </w:r>
      <w:r w:rsidR="00D756DF">
        <w:rPr>
          <w:rStyle w:val="2"/>
          <w:sz w:val="28"/>
          <w:szCs w:val="28"/>
        </w:rPr>
        <w:t xml:space="preserve">в </w:t>
      </w:r>
      <w:r w:rsidR="00DA5BF2">
        <w:rPr>
          <w:rStyle w:val="2"/>
          <w:sz w:val="28"/>
          <w:szCs w:val="28"/>
        </w:rPr>
        <w:t>с</w:t>
      </w:r>
      <w:r w:rsidR="00D756DF">
        <w:rPr>
          <w:rStyle w:val="2"/>
          <w:sz w:val="28"/>
          <w:szCs w:val="28"/>
        </w:rPr>
        <w:t xml:space="preserve">. </w:t>
      </w:r>
      <w:r w:rsidR="00DA5BF2">
        <w:rPr>
          <w:sz w:val="28"/>
          <w:szCs w:val="28"/>
        </w:rPr>
        <w:t xml:space="preserve">Серебрянка </w:t>
      </w:r>
      <w:r w:rsidR="00D756DF">
        <w:rPr>
          <w:rStyle w:val="2"/>
          <w:sz w:val="28"/>
          <w:szCs w:val="28"/>
        </w:rPr>
        <w:t xml:space="preserve">Раздольненского района </w:t>
      </w:r>
      <w:r w:rsidRPr="00D77FC2">
        <w:rPr>
          <w:rStyle w:val="2"/>
          <w:sz w:val="28"/>
          <w:szCs w:val="28"/>
        </w:rPr>
        <w:t>Республики Крым</w:t>
      </w:r>
      <w:r>
        <w:rPr>
          <w:rStyle w:val="2"/>
          <w:sz w:val="28"/>
          <w:szCs w:val="28"/>
        </w:rPr>
        <w:t xml:space="preserve">, начало осуществлять </w:t>
      </w:r>
      <w:r w:rsidRPr="00D77FC2">
        <w:rPr>
          <w:rStyle w:val="2"/>
          <w:sz w:val="28"/>
          <w:szCs w:val="28"/>
        </w:rPr>
        <w:t>на счете регионального оператора</w:t>
      </w:r>
      <w:r>
        <w:rPr>
          <w:rStyle w:val="2"/>
          <w:sz w:val="28"/>
          <w:szCs w:val="28"/>
        </w:rPr>
        <w:t>.</w:t>
      </w:r>
    </w:p>
    <w:p w:rsidR="0089685D" w:rsidP="00B76145" w14:paraId="09200CE7" w14:textId="77777777">
      <w:pPr>
        <w:spacing w:after="0"/>
        <w:ind w:firstLine="740"/>
        <w:jc w:val="both"/>
      </w:pPr>
      <w:r>
        <w:rPr>
          <w:rFonts w:ascii="Times New Roman" w:hAnsi="Times New Roman"/>
          <w:sz w:val="28"/>
          <w:szCs w:val="28"/>
        </w:rPr>
        <w:t>Кроме того, постановлениями Совета министров Республики Крым от 23 ноября 2015 года N 737, от 20 октября 2016 года N 508, от 08 ноября 2017 года N 584, от 28 сентября 2018 г. N 472, от 30 сентября 2019 г. N 568, минимальный размер ежемесячного взноса на капитальный ремонт общего имущества в многоквартирных домах на территории Республики Крым с 2016</w:t>
      </w:r>
      <w:r>
        <w:rPr>
          <w:rFonts w:ascii="Times New Roman" w:hAnsi="Times New Roman"/>
          <w:sz w:val="28"/>
          <w:szCs w:val="28"/>
        </w:rPr>
        <w:t xml:space="preserve"> по 2020 годы установлен в размере 6,16 рублей за один квадратный метр общей площади жилого (нежилого) помещения, принадлежащего собственнику такого помещения.</w:t>
      </w:r>
    </w:p>
    <w:p w:rsidR="0089685D" w:rsidP="00B76145" w14:paraId="2D9BBC61" w14:textId="77777777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Совета министров Республики Крым от 30.09.2020 N 612 "Об установлении на 2021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 с 2021 года минимальный размер ежемесячного взноса на капитальный ремонт общего имущества в многоквартирных домах, расположенных на территории Республики Крым, составляет 6,50 рублей за один квадратный</w:t>
      </w:r>
      <w:r>
        <w:rPr>
          <w:rFonts w:ascii="Times New Roman" w:hAnsi="Times New Roman"/>
          <w:sz w:val="28"/>
          <w:szCs w:val="28"/>
        </w:rPr>
        <w:t xml:space="preserve"> метр общей площади жилого (нежилого) помещения, принадлежащего собственнику такого помещения.</w:t>
      </w:r>
    </w:p>
    <w:p w:rsidR="0089685D" w:rsidP="00B76145" w14:paraId="4A96B37F" w14:textId="77777777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Постановлению Совета министров Республики Крым от 30.09.2021 N 573 "Об установлении на 2022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 с 2022 года минимальный размер ежемесячного </w:t>
      </w:r>
      <w:r>
        <w:rPr>
          <w:rFonts w:ascii="Times New Roman" w:hAnsi="Times New Roman"/>
          <w:sz w:val="28"/>
          <w:szCs w:val="28"/>
        </w:rPr>
        <w:t>взноса на капитальный ремонт общего имущества в многоквартирных домах, расположенных на территории Республики Крым, составляет 6,80 рублей за один квадратный метр общей</w:t>
      </w:r>
      <w:r>
        <w:rPr>
          <w:rFonts w:ascii="Times New Roman" w:hAnsi="Times New Roman"/>
          <w:sz w:val="28"/>
          <w:szCs w:val="28"/>
        </w:rPr>
        <w:t xml:space="preserve"> площади жилого (нежилого) помещения, принадлежащего собственнику такого помещения.</w:t>
      </w:r>
    </w:p>
    <w:p w:rsidR="0089685D" w:rsidP="00B76145" w14:paraId="1270FC4F" w14:textId="77777777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в соответствии с Постановлением Совета министров Республики Крым от 11.10.2022 N 841 "Об установлении на 2023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 с 2023 года минимальный размер ежемесячного взноса на капитальный ремонт общего имущества в многоквартирных домах, расположенных на территории Республики Крым, составляет 7,21 рублей за один</w:t>
      </w:r>
      <w:r>
        <w:rPr>
          <w:rFonts w:ascii="Times New Roman" w:hAnsi="Times New Roman"/>
          <w:sz w:val="28"/>
          <w:szCs w:val="28"/>
        </w:rPr>
        <w:t xml:space="preserve"> квадратный метр общей площади жилого (нежилого) помещения, принадлежащего собственнику такого помещения.</w:t>
      </w:r>
    </w:p>
    <w:p w:rsidR="00F051FF" w:rsidP="00B76145" w14:paraId="0D8F3878" w14:textId="51498478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Совета министров Республики Крым от 30.08.2023 N 630 "Об установлении на 2024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Крым", с 2024 года минимальный размер ежемесячного взноса на капитальный ремонт общего имущества в многоквартирных домах, расположенных на территории Республики Крым, составляет 8,14 рублей за один квадратный</w:t>
      </w:r>
      <w:r>
        <w:rPr>
          <w:rFonts w:ascii="Times New Roman" w:hAnsi="Times New Roman"/>
          <w:sz w:val="28"/>
          <w:szCs w:val="28"/>
        </w:rPr>
        <w:t xml:space="preserve"> метр общей площади жилого (нежилого) помещения, принадлежащего собственнику такого помещения.</w:t>
      </w:r>
    </w:p>
    <w:p w:rsidR="00E664F8" w:rsidP="00B76145" w14:paraId="63FF44B6" w14:textId="14EEC8C0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Постановлению Совета министров Республики Крым от 07.10.2024 N 578 "Об установлении на 2025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Крым", с 2025 года минимальный размер ежемесячного взноса на капитальный ремонт общего имущества в многоквартирных домах, расположенных на территории Республики Крым, составляет 10,00 рублей за один квадратный метр общей</w:t>
      </w:r>
      <w:r>
        <w:rPr>
          <w:rFonts w:ascii="Times New Roman" w:hAnsi="Times New Roman"/>
          <w:sz w:val="28"/>
          <w:szCs w:val="28"/>
        </w:rPr>
        <w:t xml:space="preserve"> площади жилого (нежилого) помещения, принадлежащего собственнику такого помещения.</w:t>
      </w:r>
    </w:p>
    <w:p w:rsidR="00947065" w:rsidP="004763EE" w14:paraId="3EDF8C89" w14:textId="335C2991">
      <w:pPr>
        <w:pStyle w:val="20"/>
        <w:spacing w:after="0" w:line="276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Так, с</w:t>
      </w:r>
      <w:r w:rsidRPr="008B2BA5">
        <w:rPr>
          <w:rStyle w:val="2"/>
          <w:sz w:val="28"/>
          <w:szCs w:val="28"/>
        </w:rPr>
        <w:t xml:space="preserve">огласно предоставленным истцом расчету задолженности по лицевому счет № </w:t>
      </w:r>
      <w:r w:rsidR="004763EE">
        <w:rPr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 xml:space="preserve">, задолженность по </w:t>
      </w:r>
      <w:r w:rsidRPr="008B2BA5">
        <w:rPr>
          <w:sz w:val="28"/>
          <w:szCs w:val="28"/>
        </w:rPr>
        <w:t xml:space="preserve">взносам на капитальный ремонт </w:t>
      </w:r>
      <w:r w:rsidRPr="008B2BA5">
        <w:rPr>
          <w:rStyle w:val="2"/>
          <w:sz w:val="28"/>
          <w:szCs w:val="28"/>
        </w:rPr>
        <w:t xml:space="preserve">многоквартирного дома № </w:t>
      </w:r>
      <w:r w:rsidR="004763EE">
        <w:rPr>
          <w:sz w:val="28"/>
          <w:szCs w:val="28"/>
        </w:rPr>
        <w:t xml:space="preserve">«данные изъяты» </w:t>
      </w:r>
      <w:r w:rsidR="004763EE">
        <w:rPr>
          <w:sz w:val="28"/>
          <w:szCs w:val="28"/>
        </w:rPr>
        <w:t xml:space="preserve"> </w:t>
      </w:r>
      <w:r w:rsidR="00D756DF">
        <w:rPr>
          <w:rStyle w:val="2"/>
          <w:sz w:val="28"/>
          <w:szCs w:val="28"/>
        </w:rPr>
        <w:t>Раздольненского района Республики Крым</w:t>
      </w:r>
      <w:r w:rsidRPr="008B2BA5">
        <w:rPr>
          <w:rStyle w:val="2"/>
          <w:sz w:val="28"/>
          <w:szCs w:val="28"/>
        </w:rPr>
        <w:t>, у собственник</w:t>
      </w:r>
      <w:r>
        <w:rPr>
          <w:rStyle w:val="2"/>
          <w:sz w:val="28"/>
          <w:szCs w:val="28"/>
        </w:rPr>
        <w:t>а</w:t>
      </w:r>
      <w:r w:rsidRPr="008B2BA5">
        <w:rPr>
          <w:rStyle w:val="2"/>
          <w:sz w:val="28"/>
          <w:szCs w:val="28"/>
        </w:rPr>
        <w:t xml:space="preserve"> квартиры </w:t>
      </w:r>
      <w:r w:rsidR="004763EE">
        <w:rPr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 xml:space="preserve">, общей площадью </w:t>
      </w:r>
      <w:r w:rsidR="00DA5BF2">
        <w:rPr>
          <w:rStyle w:val="2"/>
          <w:sz w:val="28"/>
          <w:szCs w:val="28"/>
        </w:rPr>
        <w:t>62</w:t>
      </w:r>
      <w:r w:rsidR="00D756DF">
        <w:rPr>
          <w:rStyle w:val="2"/>
          <w:sz w:val="28"/>
          <w:szCs w:val="28"/>
        </w:rPr>
        <w:t>,</w:t>
      </w:r>
      <w:r w:rsidR="00DA5BF2">
        <w:rPr>
          <w:rStyle w:val="2"/>
          <w:sz w:val="28"/>
          <w:szCs w:val="28"/>
        </w:rPr>
        <w:t>9</w:t>
      </w:r>
      <w:r w:rsidRPr="008B2BA5">
        <w:rPr>
          <w:rStyle w:val="2"/>
          <w:sz w:val="28"/>
          <w:szCs w:val="28"/>
        </w:rPr>
        <w:t xml:space="preserve"> м</w:t>
      </w:r>
      <w:r w:rsidRPr="008B2BA5">
        <w:rPr>
          <w:rStyle w:val="2"/>
          <w:sz w:val="28"/>
          <w:szCs w:val="28"/>
          <w:vertAlign w:val="superscript"/>
        </w:rPr>
        <w:t>2</w:t>
      </w:r>
      <w:r w:rsidRPr="008B2BA5">
        <w:rPr>
          <w:rStyle w:val="2"/>
          <w:sz w:val="28"/>
          <w:szCs w:val="28"/>
        </w:rPr>
        <w:t xml:space="preserve">, за период </w:t>
      </w:r>
      <w:r w:rsidRPr="00FA0C8D" w:rsidR="00E664F8">
        <w:rPr>
          <w:sz w:val="28"/>
          <w:szCs w:val="28"/>
        </w:rPr>
        <w:t xml:space="preserve">с </w:t>
      </w:r>
      <w:r w:rsidR="00D756DF">
        <w:rPr>
          <w:sz w:val="28"/>
          <w:szCs w:val="28"/>
        </w:rPr>
        <w:t>01.</w:t>
      </w:r>
      <w:r w:rsidR="00DA5BF2">
        <w:rPr>
          <w:sz w:val="28"/>
          <w:szCs w:val="28"/>
        </w:rPr>
        <w:t>09</w:t>
      </w:r>
      <w:r w:rsidR="00D756DF">
        <w:rPr>
          <w:sz w:val="28"/>
          <w:szCs w:val="28"/>
        </w:rPr>
        <w:t xml:space="preserve">.2022 по </w:t>
      </w:r>
      <w:r w:rsidR="00DA5BF2">
        <w:rPr>
          <w:sz w:val="28"/>
          <w:szCs w:val="28"/>
        </w:rPr>
        <w:t>31</w:t>
      </w:r>
      <w:r w:rsidR="00D756DF">
        <w:rPr>
          <w:sz w:val="28"/>
          <w:szCs w:val="28"/>
        </w:rPr>
        <w:t>.</w:t>
      </w:r>
      <w:r w:rsidR="00DA5BF2">
        <w:rPr>
          <w:sz w:val="28"/>
          <w:szCs w:val="28"/>
        </w:rPr>
        <w:t>12</w:t>
      </w:r>
      <w:r w:rsidR="00D756DF">
        <w:rPr>
          <w:sz w:val="28"/>
          <w:szCs w:val="28"/>
        </w:rPr>
        <w:t xml:space="preserve">.2025 </w:t>
      </w:r>
      <w:r w:rsidRPr="008B2BA5">
        <w:rPr>
          <w:rStyle w:val="2"/>
          <w:sz w:val="28"/>
          <w:szCs w:val="28"/>
        </w:rPr>
        <w:t xml:space="preserve">составила </w:t>
      </w:r>
      <w:r w:rsidR="00DA5BF2">
        <w:rPr>
          <w:sz w:val="28"/>
          <w:szCs w:val="28"/>
        </w:rPr>
        <w:t>20845</w:t>
      </w:r>
      <w:r w:rsidRPr="00C36BAE" w:rsidR="00E664F8">
        <w:rPr>
          <w:sz w:val="28"/>
          <w:szCs w:val="28"/>
        </w:rPr>
        <w:t>,</w:t>
      </w:r>
      <w:r w:rsidR="00DA5BF2">
        <w:rPr>
          <w:sz w:val="28"/>
          <w:szCs w:val="28"/>
        </w:rPr>
        <w:t>12</w:t>
      </w:r>
      <w:r w:rsidR="00E664F8">
        <w:rPr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рублей</w:t>
      </w:r>
      <w:r w:rsidR="00F10793">
        <w:rPr>
          <w:rStyle w:val="2"/>
          <w:sz w:val="28"/>
          <w:szCs w:val="28"/>
        </w:rPr>
        <w:t xml:space="preserve">, а размер пени за указанный период </w:t>
      </w:r>
      <w:r w:rsidR="00107720">
        <w:rPr>
          <w:rStyle w:val="2"/>
          <w:sz w:val="28"/>
          <w:szCs w:val="28"/>
        </w:rPr>
        <w:t xml:space="preserve">по состоянию на 07.04.2026 </w:t>
      </w:r>
      <w:r w:rsidR="00F10793">
        <w:rPr>
          <w:rStyle w:val="2"/>
          <w:sz w:val="28"/>
          <w:szCs w:val="28"/>
        </w:rPr>
        <w:t xml:space="preserve">составляет </w:t>
      </w:r>
      <w:r w:rsidR="00107720">
        <w:rPr>
          <w:rStyle w:val="2"/>
          <w:sz w:val="28"/>
          <w:szCs w:val="28"/>
        </w:rPr>
        <w:t>3924</w:t>
      </w:r>
      <w:r w:rsidR="00F10793">
        <w:rPr>
          <w:rStyle w:val="2"/>
          <w:sz w:val="28"/>
          <w:szCs w:val="28"/>
        </w:rPr>
        <w:t>,</w:t>
      </w:r>
      <w:r w:rsidR="00107720">
        <w:rPr>
          <w:rStyle w:val="2"/>
          <w:sz w:val="28"/>
          <w:szCs w:val="28"/>
        </w:rPr>
        <w:t>13</w:t>
      </w:r>
      <w:r w:rsidR="00F10793">
        <w:rPr>
          <w:rStyle w:val="2"/>
          <w:sz w:val="28"/>
          <w:szCs w:val="28"/>
        </w:rPr>
        <w:t xml:space="preserve"> рублей</w:t>
      </w:r>
      <w:r w:rsidR="00184852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(</w:t>
      </w:r>
      <w:r w:rsidRPr="00920837">
        <w:rPr>
          <w:rStyle w:val="2"/>
          <w:sz w:val="28"/>
          <w:szCs w:val="28"/>
        </w:rPr>
        <w:t>л.д</w:t>
      </w:r>
      <w:r w:rsidRPr="00920837">
        <w:rPr>
          <w:rStyle w:val="2"/>
          <w:sz w:val="28"/>
          <w:szCs w:val="28"/>
        </w:rPr>
        <w:t>.</w:t>
      </w:r>
      <w:r w:rsidR="001B11AB">
        <w:rPr>
          <w:rStyle w:val="2"/>
          <w:sz w:val="28"/>
          <w:szCs w:val="28"/>
        </w:rPr>
        <w:t xml:space="preserve"> </w:t>
      </w:r>
      <w:r w:rsidR="00CC6C35">
        <w:rPr>
          <w:rStyle w:val="2"/>
          <w:sz w:val="28"/>
          <w:szCs w:val="28"/>
        </w:rPr>
        <w:t xml:space="preserve">4-5; </w:t>
      </w:r>
      <w:r w:rsidR="00045F2F">
        <w:rPr>
          <w:rStyle w:val="2"/>
          <w:sz w:val="28"/>
          <w:szCs w:val="28"/>
        </w:rPr>
        <w:t>55</w:t>
      </w:r>
      <w:r w:rsidRPr="008B2BA5">
        <w:rPr>
          <w:rStyle w:val="2"/>
          <w:sz w:val="28"/>
          <w:szCs w:val="28"/>
        </w:rPr>
        <w:t>).</w:t>
      </w:r>
    </w:p>
    <w:p w:rsidR="00F051FF" w:rsidP="00B76145" w14:paraId="2DE1FD0A" w14:textId="359D0B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Суд находит данны</w:t>
      </w:r>
      <w:r w:rsidR="00C920E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 </w:t>
      </w:r>
      <w:r w:rsidRPr="008B2BA5">
        <w:rPr>
          <w:rStyle w:val="2"/>
          <w:sz w:val="28"/>
          <w:szCs w:val="28"/>
        </w:rPr>
        <w:t>арифметически верным</w:t>
      </w:r>
      <w:r w:rsidR="007569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обоснованным, </w:t>
      </w:r>
      <w:r w:rsidR="00756947">
        <w:rPr>
          <w:rFonts w:ascii="Times New Roman" w:eastAsia="Times New Roman" w:hAnsi="Times New Roman"/>
          <w:sz w:val="28"/>
          <w:szCs w:val="28"/>
          <w:lang w:eastAsia="ru-RU"/>
        </w:rPr>
        <w:t>соответствующи</w:t>
      </w:r>
      <w:r w:rsidR="00C920E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56947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тарифам, утверждённым</w:t>
      </w:r>
      <w:r w:rsidR="006169A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569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756947">
        <w:rPr>
          <w:rStyle w:val="2"/>
          <w:sz w:val="28"/>
          <w:szCs w:val="28"/>
        </w:rPr>
        <w:t>Совет</w:t>
      </w:r>
      <w:r w:rsidR="00756947">
        <w:rPr>
          <w:rStyle w:val="2"/>
          <w:sz w:val="28"/>
          <w:szCs w:val="28"/>
        </w:rPr>
        <w:t>ом</w:t>
      </w:r>
      <w:r w:rsidRPr="008B2BA5" w:rsidR="00756947">
        <w:rPr>
          <w:rStyle w:val="2"/>
          <w:sz w:val="28"/>
          <w:szCs w:val="28"/>
        </w:rPr>
        <w:t xml:space="preserve"> министров Республики Крым</w:t>
      </w:r>
      <w:r w:rsidR="00756947">
        <w:rPr>
          <w:rStyle w:val="2"/>
          <w:sz w:val="28"/>
          <w:szCs w:val="28"/>
        </w:rPr>
        <w:t xml:space="preserve">, площади квартиры и долям собственника </w:t>
      </w:r>
      <w:r w:rsidR="00A273D3">
        <w:rPr>
          <w:rStyle w:val="2"/>
          <w:sz w:val="28"/>
          <w:szCs w:val="28"/>
        </w:rPr>
        <w:t xml:space="preserve">в данной </w:t>
      </w:r>
      <w:r w:rsidR="00756947">
        <w:rPr>
          <w:rStyle w:val="2"/>
          <w:sz w:val="28"/>
          <w:szCs w:val="28"/>
        </w:rPr>
        <w:t>квартир</w:t>
      </w:r>
      <w:r w:rsidR="00A273D3">
        <w:rPr>
          <w:rStyle w:val="2"/>
          <w:sz w:val="28"/>
          <w:szCs w:val="28"/>
        </w:rPr>
        <w:t>е</w:t>
      </w:r>
      <w:r w:rsidRPr="00AE4018" w:rsidR="00756947">
        <w:rPr>
          <w:rStyle w:val="2"/>
          <w:sz w:val="28"/>
          <w:szCs w:val="28"/>
        </w:rPr>
        <w:t>.</w:t>
      </w:r>
      <w:r w:rsidRPr="00AE40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Контррасчет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ответчиком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7949" w:rsidRPr="008B2BA5" w:rsidP="00045F2F" w14:paraId="35EB0449" w14:textId="780B2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Также, п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унктом 65 постановления Пленума Верховного Суда РФ от 24.03.2016 N 7 "О применении судами некоторых положений Гражданского кодекса Российской Федерации об ответственности за нарушение обязательств" установлено, что по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смыслу статьи 330 ГК РФ, истец вправе требовать присуждения неустойки по день фактического исполнения обязательства (в частности, фактической уплаты кредитору денежных средств, передачи товара, завершения работ), в связи с чем, учитывая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истца, рассчитанная сумма пени подлежит начислению с </w:t>
      </w:r>
      <w:r w:rsidR="00045F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08</w:t>
      </w:r>
      <w:r w:rsidRPr="008B2BA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045F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</w:t>
      </w:r>
      <w:r w:rsidRPr="008B2BA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26</w:t>
      </w:r>
      <w:r w:rsidRPr="008B2BA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до момента фактического исполнения обязательства.</w:t>
      </w:r>
    </w:p>
    <w:p w:rsidR="00CC6C35" w:rsidP="00B76145" w14:paraId="6BCA5A19" w14:textId="6FFD2D9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касается доводов представителя ответчика о пропуска истцом сроков исковой давности, то суд находит их не состоятельными в силу следующего.</w:t>
      </w:r>
    </w:p>
    <w:p w:rsidR="006C0157" w:rsidRPr="008B2BA5" w:rsidP="006C0157" w14:paraId="599834E5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Так, согласно п. 2 ч. 2 ст. 154 ЖК РФ, в</w:t>
      </w:r>
      <w:r w:rsidRPr="008B2BA5">
        <w:rPr>
          <w:rFonts w:ascii="Times New Roman" w:hAnsi="Times New Roman" w:eastAsiaTheme="minorHAnsi"/>
          <w:sz w:val="28"/>
          <w:szCs w:val="28"/>
        </w:rPr>
        <w:t xml:space="preserve">знос на капитальный ремонт является частью платы за жилое помещение и коммунальные услуги для собственника помещения в многоквартирном доме. </w:t>
      </w:r>
    </w:p>
    <w:p w:rsidR="006C0157" w:rsidRPr="008B2BA5" w:rsidP="006C0157" w14:paraId="3F320AC3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hAnsi="Times New Roman" w:eastAsiaTheme="minorHAnsi"/>
          <w:sz w:val="28"/>
          <w:szCs w:val="28"/>
        </w:rPr>
        <w:t>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(обязанность по уплате взноса должна быть осуществлена до конкретной даты).</w:t>
      </w:r>
    </w:p>
    <w:p w:rsidR="006C0157" w:rsidP="006C0157" w14:paraId="7DD39EF2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hAnsi="Times New Roman" w:eastAsiaTheme="minorHAnsi"/>
          <w:sz w:val="28"/>
          <w:szCs w:val="28"/>
        </w:rPr>
        <w:t xml:space="preserve">В силу </w:t>
      </w:r>
      <w:hyperlink r:id="rId5" w:history="1">
        <w:r w:rsidRPr="008B2BA5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п. 2 ст. 200</w:t>
        </w:r>
      </w:hyperlink>
      <w:r w:rsidRPr="008B2BA5">
        <w:rPr>
          <w:rFonts w:ascii="Times New Roman" w:hAnsi="Times New Roman" w:eastAsiaTheme="minorHAnsi"/>
          <w:sz w:val="28"/>
          <w:szCs w:val="28"/>
        </w:rPr>
        <w:t xml:space="preserve"> ГК РФ 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6C0157" w:rsidP="006C0157" w14:paraId="3A85AE63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hAnsi="Times New Roman" w:eastAsiaTheme="minorHAnsi"/>
          <w:sz w:val="28"/>
          <w:szCs w:val="28"/>
        </w:rPr>
        <w:t xml:space="preserve">В соответствии с разъяснениями, изложенных в пунктах 24, 25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по смыслу </w:t>
      </w:r>
      <w:hyperlink r:id="rId6" w:history="1">
        <w:r w:rsidRPr="008B2BA5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п. 1 ст. 200</w:t>
        </w:r>
      </w:hyperlink>
      <w:r w:rsidRPr="008B2BA5">
        <w:rPr>
          <w:rFonts w:ascii="Times New Roman" w:hAnsi="Times New Roman" w:eastAsiaTheme="minorHAnsi"/>
          <w:sz w:val="28"/>
          <w:szCs w:val="28"/>
        </w:rPr>
        <w:t xml:space="preserve"> ГК РФ, течение срока исковой давности по иску, вытекающему из нарушения одной стороны договора условия об оплате товара (работ, услуг) по частям</w:t>
      </w:r>
      <w:r w:rsidRPr="008B2BA5">
        <w:rPr>
          <w:rFonts w:ascii="Times New Roman" w:hAnsi="Times New Roman" w:eastAsiaTheme="minorHAnsi"/>
          <w:sz w:val="28"/>
          <w:szCs w:val="28"/>
        </w:rPr>
        <w:t>, начинается в отношении каждой отдельной части; срок исковой давности по искам о просроченных повременных платежах (проценты за пользование заемными средствами, арендная плата и т.п.) начисляется по каждому просроченному платежу. Срок исковой давности по требованию о взыскании неустойки (</w:t>
      </w:r>
      <w:hyperlink r:id="rId7" w:history="1">
        <w:r w:rsidRPr="008B2BA5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ст. 330</w:t>
        </w:r>
      </w:hyperlink>
      <w:r w:rsidRPr="008B2BA5">
        <w:rPr>
          <w:rFonts w:ascii="Times New Roman" w:hAnsi="Times New Roman" w:eastAsiaTheme="minorHAnsi"/>
          <w:sz w:val="28"/>
          <w:szCs w:val="28"/>
        </w:rPr>
        <w:t xml:space="preserve"> ГК РФ) или процентов, подлежащих уплате по правилам </w:t>
      </w:r>
      <w:hyperlink r:id="rId8" w:history="1">
        <w:r w:rsidRPr="008B2BA5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ст. 395</w:t>
        </w:r>
      </w:hyperlink>
      <w:r w:rsidRPr="008B2BA5">
        <w:rPr>
          <w:rFonts w:ascii="Times New Roman" w:hAnsi="Times New Roman" w:eastAsiaTheme="minorHAnsi"/>
          <w:sz w:val="28"/>
          <w:szCs w:val="28"/>
        </w:rPr>
        <w:t xml:space="preserve"> ГК РФ, исчисляется отдельно по каждому просроченному платежу, определяемому применительно к каждому дню просрочки.</w:t>
      </w:r>
    </w:p>
    <w:p w:rsidR="006C0157" w:rsidRPr="008B2BA5" w:rsidP="006C0157" w14:paraId="357FEB33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ч. 4 ст. 202 ГК РФ, с</w:t>
      </w:r>
      <w:r w:rsidRPr="00D255FB">
        <w:rPr>
          <w:rFonts w:ascii="Times New Roman" w:hAnsi="Times New Roman" w:eastAsiaTheme="minorHAnsi"/>
          <w:sz w:val="28"/>
          <w:szCs w:val="28"/>
        </w:rPr>
        <w:t>о дня прекращения обстоятельства, послужившего основанием приостановления течения срока исковой давности, течение ее срока продолжается. Остающаяся часть срока исковой давности, если она составляет менее шести месяцев, удлиняется до шести месяцев, а если срок исковой давности равен шести месяцам или менее шести месяцев, до срока исковой давности.</w:t>
      </w:r>
    </w:p>
    <w:p w:rsidR="004851F3" w:rsidP="004851F3" w14:paraId="0C040795" w14:textId="7BFA2618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hAnsi="Times New Roman" w:eastAsiaTheme="minorHAnsi"/>
          <w:sz w:val="28"/>
          <w:szCs w:val="28"/>
        </w:rPr>
        <w:t xml:space="preserve">Таким образом, с учетом вышеприведенных правовых норм, 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принимая во внимание, что настоящее исковое заявление НО «РФКРМД РК» поступило в суд </w:t>
      </w:r>
      <w:r>
        <w:rPr>
          <w:rFonts w:ascii="Times New Roman" w:hAnsi="Times New Roman" w:eastAsiaTheme="minorHAnsi"/>
          <w:sz w:val="28"/>
          <w:szCs w:val="28"/>
        </w:rPr>
        <w:t>17</w:t>
      </w:r>
      <w:r w:rsidRPr="005103FA">
        <w:rPr>
          <w:rFonts w:ascii="Times New Roman" w:hAnsi="Times New Roman" w:eastAsiaTheme="minorHAnsi"/>
          <w:sz w:val="28"/>
          <w:szCs w:val="28"/>
        </w:rPr>
        <w:t>.02.20</w:t>
      </w:r>
      <w:r>
        <w:rPr>
          <w:rFonts w:ascii="Times New Roman" w:hAnsi="Times New Roman" w:eastAsiaTheme="minorHAnsi"/>
          <w:sz w:val="28"/>
          <w:szCs w:val="28"/>
        </w:rPr>
        <w:t>26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(сдано в отделение почтовой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12</w:t>
      </w:r>
      <w:r w:rsidRPr="005103FA">
        <w:rPr>
          <w:rFonts w:ascii="Times New Roman" w:hAnsi="Times New Roman" w:eastAsiaTheme="minorHAnsi"/>
          <w:sz w:val="28"/>
          <w:szCs w:val="28"/>
        </w:rPr>
        <w:t>.02.</w:t>
      </w:r>
      <w:r>
        <w:rPr>
          <w:rFonts w:ascii="Times New Roman" w:hAnsi="Times New Roman" w:eastAsiaTheme="minorHAnsi"/>
          <w:sz w:val="28"/>
          <w:szCs w:val="28"/>
        </w:rPr>
        <w:t>2026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), а также тот факт, что ранее вынесенный судебный приказ на основании поступившего </w:t>
      </w:r>
      <w:r>
        <w:rPr>
          <w:rFonts w:ascii="Times New Roman" w:hAnsi="Times New Roman" w:eastAsiaTheme="minorHAnsi"/>
          <w:sz w:val="28"/>
          <w:szCs w:val="28"/>
        </w:rPr>
        <w:t>07</w:t>
      </w:r>
      <w:r w:rsidRPr="005103FA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10</w:t>
      </w:r>
      <w:r w:rsidRPr="005103FA"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25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в адрес суда (сдано в отделение почтовой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03</w:t>
      </w:r>
      <w:r w:rsidRPr="005103FA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10</w:t>
      </w:r>
      <w:r w:rsidRPr="005103FA"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25</w:t>
      </w:r>
      <w:r w:rsidRPr="005103FA">
        <w:rPr>
          <w:rFonts w:ascii="Times New Roman" w:hAnsi="Times New Roman" w:eastAsiaTheme="minorHAnsi"/>
          <w:sz w:val="28"/>
          <w:szCs w:val="28"/>
        </w:rPr>
        <w:t>) заявления взыскателя (истца) о взыскании с должника (ответчика) задолженности по уплате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взносов на капитальный ремонт общего имущества многоквартирного жилого дома за период с 01.09.2016 по </w:t>
      </w:r>
      <w:r>
        <w:rPr>
          <w:rFonts w:ascii="Times New Roman" w:hAnsi="Times New Roman" w:eastAsiaTheme="minorHAnsi"/>
          <w:sz w:val="28"/>
          <w:szCs w:val="28"/>
        </w:rPr>
        <w:t>31</w:t>
      </w:r>
      <w:r w:rsidRPr="005103FA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05</w:t>
      </w:r>
      <w:r w:rsidRPr="005103FA"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25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был отменен </w:t>
      </w:r>
      <w:r>
        <w:rPr>
          <w:rFonts w:ascii="Times New Roman" w:hAnsi="Times New Roman" w:eastAsiaTheme="minorHAnsi"/>
          <w:sz w:val="28"/>
          <w:szCs w:val="28"/>
        </w:rPr>
        <w:t>07</w:t>
      </w:r>
      <w:r w:rsidRPr="005103FA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11</w:t>
      </w:r>
      <w:r w:rsidRPr="005103FA"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25</w:t>
      </w:r>
      <w:r w:rsidR="00A007D4">
        <w:rPr>
          <w:rFonts w:ascii="Times New Roman" w:hAnsi="Times New Roman" w:eastAsiaTheme="minorHAnsi"/>
          <w:sz w:val="28"/>
          <w:szCs w:val="28"/>
        </w:rPr>
        <w:t xml:space="preserve"> в связи с поступившими </w:t>
      </w:r>
      <w:r w:rsidR="004763EE">
        <w:rPr>
          <w:rFonts w:ascii="Times New Roman" w:hAnsi="Times New Roman" w:eastAsiaTheme="minorHAnsi"/>
          <w:sz w:val="28"/>
          <w:szCs w:val="28"/>
        </w:rPr>
        <w:t>возраж</w:t>
      </w:r>
      <w:r w:rsidRPr="005103FA" w:rsidR="004763EE">
        <w:rPr>
          <w:rFonts w:ascii="Times New Roman" w:hAnsi="Times New Roman" w:eastAsiaTheme="minorHAnsi"/>
          <w:sz w:val="28"/>
          <w:szCs w:val="28"/>
        </w:rPr>
        <w:t>ениями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относительно исполнения судебного приказа, суд считает, </w:t>
      </w:r>
      <w:r>
        <w:rPr>
          <w:rFonts w:ascii="Times New Roman" w:hAnsi="Times New Roman" w:eastAsiaTheme="minorHAnsi"/>
          <w:sz w:val="28"/>
          <w:szCs w:val="28"/>
        </w:rPr>
        <w:t>что истцом не пропущен срок исковой давности.</w:t>
      </w:r>
    </w:p>
    <w:p w:rsidR="004851F3" w:rsidP="004763EE" w14:paraId="68155AAD" w14:textId="11C5D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В свою очередь п</w:t>
      </w:r>
      <w:r w:rsidRPr="001770F9">
        <w:rPr>
          <w:rFonts w:ascii="Times New Roman" w:hAnsi="Times New Roman" w:eastAsiaTheme="minorHAnsi"/>
          <w:sz w:val="28"/>
          <w:szCs w:val="28"/>
        </w:rPr>
        <w:t xml:space="preserve">риведенные </w:t>
      </w:r>
      <w:r>
        <w:rPr>
          <w:rFonts w:ascii="Times New Roman" w:hAnsi="Times New Roman" w:eastAsiaTheme="minorHAnsi"/>
          <w:sz w:val="28"/>
          <w:szCs w:val="28"/>
        </w:rPr>
        <w:t xml:space="preserve">представителем </w:t>
      </w:r>
      <w:r w:rsidRPr="004851F3">
        <w:rPr>
          <w:rFonts w:asciiTheme="majorBidi" w:eastAsiaTheme="minorHAnsi" w:hAnsiTheme="majorBidi" w:cstheme="majorBidi"/>
          <w:sz w:val="28"/>
          <w:szCs w:val="28"/>
        </w:rPr>
        <w:t xml:space="preserve">ответчика </w:t>
      </w:r>
      <w:r w:rsidRPr="001770F9">
        <w:rPr>
          <w:rFonts w:ascii="Times New Roman" w:hAnsi="Times New Roman" w:eastAsiaTheme="minorHAnsi"/>
          <w:sz w:val="28"/>
          <w:szCs w:val="28"/>
        </w:rPr>
        <w:t xml:space="preserve">доводы о том, что обязанность по оплате взносов могла возникнуть у ответчика только с момента государственной регистрации права собственности - </w:t>
      </w:r>
      <w:r>
        <w:rPr>
          <w:rStyle w:val="2"/>
          <w:rFonts w:asciiTheme="majorBidi" w:hAnsiTheme="majorBidi" w:cstheme="majorBidi"/>
          <w:sz w:val="28"/>
          <w:szCs w:val="28"/>
        </w:rPr>
        <w:t>с</w:t>
      </w:r>
      <w:r>
        <w:rPr>
          <w:rStyle w:val="2"/>
          <w:rFonts w:asciiTheme="majorBidi" w:hAnsiTheme="majorBidi" w:cstheme="majorBidi"/>
          <w:sz w:val="28"/>
          <w:szCs w:val="28"/>
        </w:rPr>
        <w:t xml:space="preserve"> 12.02.2025, </w:t>
      </w:r>
      <w:r>
        <w:rPr>
          <w:rStyle w:val="2"/>
          <w:rFonts w:asciiTheme="majorBidi" w:hAnsiTheme="majorBidi" w:cstheme="majorBidi"/>
          <w:sz w:val="28"/>
          <w:szCs w:val="28"/>
        </w:rPr>
        <w:t>являются</w:t>
      </w:r>
      <w:r>
        <w:rPr>
          <w:rStyle w:val="2"/>
          <w:rFonts w:asciiTheme="majorBidi" w:hAnsiTheme="majorBidi" w:cstheme="majorBidi"/>
          <w:sz w:val="28"/>
          <w:szCs w:val="28"/>
        </w:rPr>
        <w:t xml:space="preserve"> необоснованным, ввиду того, что основанием регистрации права собственности на </w:t>
      </w:r>
      <w:r>
        <w:rPr>
          <w:rStyle w:val="2"/>
          <w:rFonts w:asciiTheme="majorBidi" w:hAnsiTheme="majorBidi" w:cstheme="majorBidi"/>
          <w:sz w:val="28"/>
          <w:szCs w:val="28"/>
        </w:rPr>
        <w:t xml:space="preserve">квартиру </w:t>
      </w:r>
      <w:r w:rsidRPr="004763EE" w:rsidR="004763EE">
        <w:rPr>
          <w:rStyle w:val="2"/>
          <w:rFonts w:asciiTheme="majorBidi" w:hAnsiTheme="majorBidi" w:cstheme="majorBidi"/>
          <w:sz w:val="28"/>
          <w:szCs w:val="28"/>
        </w:rPr>
        <w:t xml:space="preserve">«данные изъяты» </w:t>
      </w:r>
      <w:r w:rsidRPr="00BA1FA2" w:rsidR="00BA1FA2">
        <w:rPr>
          <w:rStyle w:val="2"/>
          <w:rFonts w:asciiTheme="majorBidi" w:hAnsiTheme="majorBidi" w:cstheme="majorBidi"/>
          <w:sz w:val="28"/>
          <w:szCs w:val="28"/>
        </w:rPr>
        <w:t xml:space="preserve"> </w:t>
      </w:r>
      <w:r w:rsidRPr="00BA1FA2" w:rsidR="00BA1FA2">
        <w:rPr>
          <w:rStyle w:val="2"/>
          <w:rFonts w:asciiTheme="majorBidi" w:hAnsiTheme="majorBidi" w:cstheme="majorBidi"/>
          <w:sz w:val="28"/>
          <w:szCs w:val="28"/>
        </w:rPr>
        <w:t>в с. Серебрянка Раздольненского района Республики Кры</w:t>
      </w:r>
      <w:r w:rsidR="00BA1FA2">
        <w:rPr>
          <w:rStyle w:val="2"/>
          <w:rFonts w:asciiTheme="majorBidi" w:hAnsiTheme="majorBidi" w:cstheme="majorBidi"/>
          <w:sz w:val="28"/>
          <w:szCs w:val="28"/>
        </w:rPr>
        <w:t xml:space="preserve">м, </w:t>
      </w:r>
      <w:r>
        <w:rPr>
          <w:rStyle w:val="2"/>
          <w:rFonts w:asciiTheme="majorBidi" w:hAnsiTheme="majorBidi" w:cstheme="majorBidi"/>
          <w:sz w:val="28"/>
          <w:szCs w:val="28"/>
        </w:rPr>
        <w:t>послужило</w:t>
      </w:r>
      <w:r w:rsidR="00BA1FA2">
        <w:rPr>
          <w:rStyle w:val="2"/>
          <w:rFonts w:asciiTheme="majorBidi" w:hAnsiTheme="majorBidi" w:cstheme="majorBidi"/>
          <w:sz w:val="28"/>
          <w:szCs w:val="28"/>
        </w:rPr>
        <w:t xml:space="preserve"> решение Раздольненского районного суда Республики Крым </w:t>
      </w:r>
      <w:r w:rsidR="004763EE">
        <w:rPr>
          <w:rStyle w:val="2"/>
          <w:sz w:val="28"/>
          <w:szCs w:val="28"/>
        </w:rPr>
        <w:t xml:space="preserve">№ </w:t>
      </w:r>
      <w:r w:rsidRPr="004763EE" w:rsidR="004763EE">
        <w:rPr>
          <w:rStyle w:val="2"/>
          <w:sz w:val="28"/>
          <w:szCs w:val="28"/>
        </w:rPr>
        <w:t>«данные изъяты»</w:t>
      </w:r>
      <w:r w:rsidR="00BA1FA2">
        <w:rPr>
          <w:rStyle w:val="2"/>
          <w:sz w:val="28"/>
          <w:szCs w:val="28"/>
        </w:rPr>
        <w:t>.</w:t>
      </w:r>
      <w:r w:rsidR="00BA1FA2">
        <w:rPr>
          <w:rStyle w:val="2"/>
          <w:sz w:val="28"/>
          <w:szCs w:val="28"/>
        </w:rPr>
        <w:t xml:space="preserve"> Как следует из указанного решения, ответчик </w:t>
      </w:r>
      <w:r w:rsidR="004763EE">
        <w:rPr>
          <w:rStyle w:val="2"/>
          <w:sz w:val="28"/>
          <w:szCs w:val="28"/>
        </w:rPr>
        <w:t>ФИО</w:t>
      </w:r>
      <w:r w:rsidR="004763EE">
        <w:rPr>
          <w:rStyle w:val="2"/>
          <w:sz w:val="28"/>
          <w:szCs w:val="28"/>
        </w:rPr>
        <w:t>1</w:t>
      </w:r>
      <w:r w:rsidR="00BA1FA2">
        <w:rPr>
          <w:rStyle w:val="2"/>
          <w:sz w:val="28"/>
          <w:szCs w:val="28"/>
        </w:rPr>
        <w:t xml:space="preserve"> согласно справке </w:t>
      </w:r>
      <w:r w:rsidRPr="004763EE" w:rsidR="004763EE">
        <w:rPr>
          <w:rStyle w:val="2"/>
          <w:sz w:val="28"/>
          <w:szCs w:val="28"/>
        </w:rPr>
        <w:t xml:space="preserve">«данные изъяты» </w:t>
      </w:r>
      <w:r w:rsidR="00BA1FA2">
        <w:rPr>
          <w:rStyle w:val="2"/>
          <w:sz w:val="28"/>
          <w:szCs w:val="28"/>
        </w:rPr>
        <w:t>от 10.09.2003, приобрела данную квартиру в СПК «Звездный» в сентябре 2003 года, полностью пога</w:t>
      </w:r>
      <w:r w:rsidR="00052242">
        <w:rPr>
          <w:rStyle w:val="2"/>
          <w:sz w:val="28"/>
          <w:szCs w:val="28"/>
        </w:rPr>
        <w:t xml:space="preserve">сила </w:t>
      </w:r>
      <w:r w:rsidR="00BA1FA2">
        <w:rPr>
          <w:rStyle w:val="2"/>
          <w:sz w:val="28"/>
          <w:szCs w:val="28"/>
        </w:rPr>
        <w:t xml:space="preserve">стоимость данной квартиры. Также из данного решения следует, что </w:t>
      </w:r>
      <w:r w:rsidR="004763EE">
        <w:rPr>
          <w:rStyle w:val="2"/>
          <w:sz w:val="28"/>
          <w:szCs w:val="28"/>
        </w:rPr>
        <w:t>ФИО</w:t>
      </w:r>
      <w:r w:rsidR="004763EE">
        <w:rPr>
          <w:rStyle w:val="2"/>
          <w:sz w:val="28"/>
          <w:szCs w:val="28"/>
        </w:rPr>
        <w:t>1</w:t>
      </w:r>
      <w:r w:rsidR="004763EE">
        <w:rPr>
          <w:rStyle w:val="2"/>
          <w:sz w:val="28"/>
          <w:szCs w:val="28"/>
        </w:rPr>
        <w:t xml:space="preserve"> </w:t>
      </w:r>
      <w:r w:rsidR="00BA1FA2">
        <w:rPr>
          <w:rStyle w:val="2"/>
          <w:sz w:val="28"/>
          <w:szCs w:val="28"/>
        </w:rPr>
        <w:t xml:space="preserve">на протяжении 18 лет на законном основании, открыто, добросовестно, непрерывно владеет данной квартирой и никто на протяжении указанного времени прав на данной имущество не заявлял, в связи с чем за </w:t>
      </w:r>
      <w:r w:rsidR="004763EE">
        <w:rPr>
          <w:rFonts w:ascii="Times New Roman" w:hAnsi="Times New Roman"/>
          <w:sz w:val="28"/>
          <w:szCs w:val="28"/>
        </w:rPr>
        <w:t>ФИО1</w:t>
      </w:r>
      <w:r w:rsidR="00BA1FA2">
        <w:rPr>
          <w:rFonts w:ascii="Times New Roman" w:hAnsi="Times New Roman"/>
          <w:sz w:val="28"/>
          <w:szCs w:val="28"/>
        </w:rPr>
        <w:t xml:space="preserve"> было признано право собственности на вышеуказанную квартиру в силу </w:t>
      </w:r>
      <w:r w:rsidR="00BA1FA2">
        <w:rPr>
          <w:rFonts w:ascii="Times New Roman" w:hAnsi="Times New Roman"/>
          <w:sz w:val="28"/>
          <w:szCs w:val="28"/>
        </w:rPr>
        <w:t>приобретательной</w:t>
      </w:r>
      <w:r w:rsidR="00BA1FA2">
        <w:rPr>
          <w:rFonts w:ascii="Times New Roman" w:hAnsi="Times New Roman"/>
          <w:sz w:val="28"/>
          <w:szCs w:val="28"/>
        </w:rPr>
        <w:t xml:space="preserve"> давности (</w:t>
      </w:r>
      <w:r w:rsidR="00BA1FA2">
        <w:rPr>
          <w:rFonts w:ascii="Times New Roman" w:hAnsi="Times New Roman"/>
          <w:sz w:val="28"/>
          <w:szCs w:val="28"/>
        </w:rPr>
        <w:t>л.д</w:t>
      </w:r>
      <w:r w:rsidR="00BA1FA2">
        <w:rPr>
          <w:rFonts w:ascii="Times New Roman" w:hAnsi="Times New Roman"/>
          <w:sz w:val="28"/>
          <w:szCs w:val="28"/>
        </w:rPr>
        <w:t xml:space="preserve">. </w:t>
      </w:r>
      <w:r w:rsidR="00A007D4">
        <w:rPr>
          <w:rFonts w:ascii="Times New Roman" w:hAnsi="Times New Roman"/>
          <w:sz w:val="28"/>
          <w:szCs w:val="28"/>
        </w:rPr>
        <w:t>32-35</w:t>
      </w:r>
      <w:r w:rsidR="00BA1FA2">
        <w:rPr>
          <w:rFonts w:ascii="Times New Roman" w:hAnsi="Times New Roman"/>
          <w:sz w:val="28"/>
          <w:szCs w:val="28"/>
        </w:rPr>
        <w:t>).</w:t>
      </w:r>
      <w:r w:rsidR="00052242">
        <w:rPr>
          <w:rFonts w:ascii="Times New Roman" w:hAnsi="Times New Roman"/>
          <w:sz w:val="28"/>
          <w:szCs w:val="28"/>
        </w:rPr>
        <w:t xml:space="preserve"> То есть, </w:t>
      </w:r>
      <w:r>
        <w:rPr>
          <w:rFonts w:ascii="Times New Roman" w:hAnsi="Times New Roman"/>
          <w:sz w:val="28"/>
          <w:szCs w:val="28"/>
        </w:rPr>
        <w:t>в</w:t>
      </w:r>
      <w:r w:rsidR="00052242">
        <w:rPr>
          <w:rFonts w:ascii="Times New Roman" w:hAnsi="Times New Roman"/>
          <w:sz w:val="28"/>
          <w:szCs w:val="28"/>
        </w:rPr>
        <w:t xml:space="preserve"> период, заявленный истцом, ответчик </w:t>
      </w:r>
      <w:r w:rsidR="004763EE">
        <w:rPr>
          <w:rFonts w:ascii="Times New Roman" w:hAnsi="Times New Roman"/>
          <w:sz w:val="28"/>
          <w:szCs w:val="28"/>
        </w:rPr>
        <w:t>ФИО</w:t>
      </w:r>
      <w:r w:rsidR="004763EE">
        <w:rPr>
          <w:rFonts w:ascii="Times New Roman" w:hAnsi="Times New Roman"/>
          <w:sz w:val="28"/>
          <w:szCs w:val="28"/>
        </w:rPr>
        <w:t>1</w:t>
      </w:r>
      <w:r w:rsidR="00052242">
        <w:rPr>
          <w:rFonts w:ascii="Times New Roman" w:hAnsi="Times New Roman"/>
          <w:sz w:val="28"/>
          <w:szCs w:val="28"/>
        </w:rPr>
        <w:t xml:space="preserve"> являлась фактическим владельцем спорной квартирой</w:t>
      </w:r>
      <w:r>
        <w:rPr>
          <w:rFonts w:ascii="Times New Roman" w:hAnsi="Times New Roman"/>
          <w:sz w:val="28"/>
          <w:szCs w:val="28"/>
        </w:rPr>
        <w:t xml:space="preserve">, произведя государственную регистрацию права собственности лишь 12.02.2025. </w:t>
      </w:r>
    </w:p>
    <w:p w:rsidR="00BA1FA2" w:rsidRPr="008B2BA5" w:rsidP="00BA1FA2" w14:paraId="7325AA1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</w:t>
      </w:r>
    </w:p>
    <w:p w:rsidR="009D2092" w:rsidRPr="00AA07FB" w:rsidP="009D2092" w14:paraId="48F5B9D5" w14:textId="27979C07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AA07FB">
        <w:rPr>
          <w:rFonts w:eastAsia="Times New Roman"/>
          <w:sz w:val="28"/>
          <w:szCs w:val="28"/>
          <w:lang w:eastAsia="ru-RU"/>
        </w:rPr>
        <w:t>Истцом, при подаче искового заявлению понесены судебные расходы по оплате государственной пошлины на общую сумму 4000,00 рублей, что подтверждается соответствующими платежными поручениями</w:t>
      </w:r>
      <w:r>
        <w:rPr>
          <w:rFonts w:eastAsia="Times New Roman"/>
          <w:sz w:val="28"/>
          <w:szCs w:val="28"/>
          <w:lang w:eastAsia="ru-RU"/>
        </w:rPr>
        <w:t xml:space="preserve"> (л.д.1-2)</w:t>
      </w:r>
      <w:r w:rsidRPr="00AA07FB">
        <w:rPr>
          <w:rFonts w:eastAsia="Times New Roman"/>
          <w:sz w:val="28"/>
          <w:szCs w:val="28"/>
          <w:lang w:eastAsia="ru-RU"/>
        </w:rPr>
        <w:t>, в связи с чем, данные расходы подлежит взысканию с ответчика.</w:t>
      </w:r>
    </w:p>
    <w:p w:rsidR="00BA1FA2" w:rsidRPr="008B2BA5" w:rsidP="00BA1FA2" w14:paraId="0009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194 – 199 ГПК РФ, суд</w:t>
      </w:r>
    </w:p>
    <w:p w:rsidR="001D6030" w:rsidRPr="008B2BA5" w:rsidP="00B76145" w14:paraId="0F92869B" w14:textId="77777777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D2092" w:rsidRPr="003A303C" w:rsidP="004763EE" w14:paraId="77B081B2" w14:textId="4A43EF1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763EE">
        <w:rPr>
          <w:rFonts w:ascii="Times New Roman" w:hAnsi="Times New Roman"/>
          <w:sz w:val="28"/>
          <w:szCs w:val="28"/>
        </w:rPr>
        <w:t>ФИО</w:t>
      </w:r>
      <w:r w:rsidR="004763EE">
        <w:rPr>
          <w:rFonts w:ascii="Times New Roman" w:hAnsi="Times New Roman"/>
          <w:sz w:val="28"/>
          <w:szCs w:val="28"/>
        </w:rPr>
        <w:t>1</w:t>
      </w:r>
      <w:r w:rsidRPr="000756C4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о взыскании задолженности по уплате взносов на капитальный ремонт общего имущества многоквартирного жилого дома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9D2092" w:rsidP="004763EE" w14:paraId="496C757C" w14:textId="16635C2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4763EE">
        <w:rPr>
          <w:rFonts w:ascii="Times New Roman" w:hAnsi="Times New Roman"/>
          <w:sz w:val="28"/>
          <w:szCs w:val="28"/>
        </w:rPr>
        <w:t>ФИО</w:t>
      </w:r>
      <w:r w:rsidR="004763EE">
        <w:rPr>
          <w:rFonts w:ascii="Times New Roman" w:hAnsi="Times New Roman"/>
          <w:sz w:val="28"/>
          <w:szCs w:val="28"/>
        </w:rPr>
        <w:t>1</w:t>
      </w:r>
      <w:r w:rsidRPr="000756C4">
        <w:rPr>
          <w:rFonts w:ascii="Times New Roman" w:hAnsi="Times New Roman"/>
          <w:sz w:val="28"/>
          <w:szCs w:val="28"/>
        </w:rPr>
        <w:t xml:space="preserve"> </w:t>
      </w:r>
      <w:r w:rsidRPr="0089029B">
        <w:rPr>
          <w:rStyle w:val="2"/>
          <w:sz w:val="28"/>
          <w:szCs w:val="28"/>
        </w:rPr>
        <w:t xml:space="preserve">(паспорт гражданина РФ, </w:t>
      </w:r>
      <w:r w:rsidRPr="004763EE" w:rsidR="004763EE">
        <w:rPr>
          <w:rStyle w:val="2"/>
          <w:sz w:val="28"/>
          <w:szCs w:val="28"/>
        </w:rPr>
        <w:t>«данные изъяты»</w:t>
      </w:r>
      <w:r w:rsidRPr="0089029B">
        <w:rPr>
          <w:rStyle w:val="2"/>
          <w:sz w:val="28"/>
          <w:szCs w:val="28"/>
        </w:rPr>
        <w:t>)</w:t>
      </w:r>
      <w:r w:rsidRPr="008B2BA5">
        <w:rPr>
          <w:rStyle w:val="2"/>
          <w:sz w:val="28"/>
          <w:szCs w:val="28"/>
        </w:rPr>
        <w:t xml:space="preserve">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3A303C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(ОГРН: 1149102183735)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D2092" w:rsidP="004763EE" w14:paraId="60E3FE92" w14:textId="5ACD51B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Pr="008811B1">
        <w:rPr>
          <w:sz w:val="28"/>
          <w:szCs w:val="28"/>
        </w:rPr>
        <w:t>Республика Крым</w:t>
      </w:r>
      <w:r>
        <w:rPr>
          <w:sz w:val="28"/>
          <w:szCs w:val="28"/>
        </w:rPr>
        <w:t xml:space="preserve">, Раздольненский район, </w:t>
      </w:r>
      <w:r w:rsidR="004763EE">
        <w:rPr>
          <w:sz w:val="28"/>
          <w:szCs w:val="28"/>
        </w:rPr>
        <w:t xml:space="preserve">«данные изъяты» </w:t>
      </w:r>
      <w:r w:rsidRPr="008811B1">
        <w:rPr>
          <w:sz w:val="28"/>
          <w:szCs w:val="28"/>
        </w:rPr>
        <w:t xml:space="preserve">(кв. </w:t>
      </w:r>
      <w:r w:rsidR="004763EE">
        <w:rPr>
          <w:sz w:val="28"/>
          <w:szCs w:val="28"/>
        </w:rPr>
        <w:t>«данные изъяты»</w:t>
      </w:r>
      <w:r w:rsidRPr="008811B1">
        <w:rPr>
          <w:rStyle w:val="2"/>
          <w:sz w:val="28"/>
          <w:szCs w:val="28"/>
        </w:rPr>
        <w:t xml:space="preserve">) </w:t>
      </w:r>
      <w:r w:rsidRPr="008811B1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01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8811B1">
        <w:rPr>
          <w:sz w:val="28"/>
          <w:szCs w:val="28"/>
        </w:rPr>
        <w:t xml:space="preserve"> по </w:t>
      </w:r>
      <w:r>
        <w:rPr>
          <w:sz w:val="28"/>
          <w:szCs w:val="28"/>
        </w:rPr>
        <w:t>31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811B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811B1">
        <w:rPr>
          <w:sz w:val="28"/>
          <w:szCs w:val="28"/>
        </w:rPr>
        <w:t xml:space="preserve"> в размере </w:t>
      </w:r>
      <w:r>
        <w:rPr>
          <w:rFonts w:eastAsia="Times New Roman"/>
          <w:sz w:val="28"/>
          <w:szCs w:val="28"/>
          <w:lang w:eastAsia="ru-RU"/>
        </w:rPr>
        <w:t>20 845</w:t>
      </w:r>
      <w:r w:rsidRPr="008811B1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0756C4">
        <w:rPr>
          <w:sz w:val="28"/>
          <w:szCs w:val="28"/>
        </w:rPr>
        <w:t>вадцать тысяч восемьсот сорок пять</w:t>
      </w:r>
      <w:r>
        <w:rPr>
          <w:sz w:val="28"/>
          <w:szCs w:val="28"/>
        </w:rPr>
        <w:t>)</w:t>
      </w:r>
      <w:r w:rsidRPr="000756C4">
        <w:rPr>
          <w:sz w:val="28"/>
          <w:szCs w:val="28"/>
        </w:rPr>
        <w:t xml:space="preserve"> рублей 12 копеек</w:t>
      </w:r>
      <w:r w:rsidRPr="008811B1">
        <w:rPr>
          <w:sz w:val="28"/>
          <w:szCs w:val="28"/>
        </w:rPr>
        <w:t>;</w:t>
      </w:r>
    </w:p>
    <w:p w:rsidR="009D2092" w:rsidP="00107720" w14:paraId="44BAAD39" w14:textId="3CAD0EDF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 xml:space="preserve">общего </w:t>
      </w:r>
      <w:r w:rsidRPr="00107720">
        <w:rPr>
          <w:sz w:val="28"/>
          <w:szCs w:val="28"/>
        </w:rPr>
        <w:t xml:space="preserve">имущества многоквартирного жилого дома за период образования задолженности (с 01.09.2022 по 31.12.2025) по состоянию на 17.03.2026 в размере </w:t>
      </w:r>
      <w:r w:rsidR="00107720">
        <w:rPr>
          <w:sz w:val="28"/>
          <w:szCs w:val="28"/>
        </w:rPr>
        <w:t>3924</w:t>
      </w:r>
      <w:r w:rsidRPr="00107720">
        <w:rPr>
          <w:sz w:val="28"/>
          <w:szCs w:val="28"/>
        </w:rPr>
        <w:t xml:space="preserve"> (</w:t>
      </w:r>
      <w:r w:rsidRPr="00107720" w:rsidR="00107720">
        <w:rPr>
          <w:sz w:val="28"/>
          <w:szCs w:val="28"/>
        </w:rPr>
        <w:t>три тысячи девятьсот двадцать четыре) рубля 13 копеек</w:t>
      </w:r>
      <w:r w:rsidRPr="00107720">
        <w:rPr>
          <w:sz w:val="28"/>
          <w:szCs w:val="28"/>
        </w:rPr>
        <w:t xml:space="preserve">, с начислением </w:t>
      </w:r>
      <w:r w:rsidRPr="009D2092">
        <w:rPr>
          <w:sz w:val="28"/>
          <w:szCs w:val="28"/>
        </w:rPr>
        <w:t xml:space="preserve">пени с </w:t>
      </w:r>
      <w:r w:rsidR="00107720">
        <w:rPr>
          <w:sz w:val="28"/>
          <w:szCs w:val="28"/>
        </w:rPr>
        <w:t>08</w:t>
      </w:r>
      <w:r w:rsidRPr="009D209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107720">
        <w:rPr>
          <w:sz w:val="28"/>
          <w:szCs w:val="28"/>
        </w:rPr>
        <w:t>4</w:t>
      </w:r>
      <w:r w:rsidRPr="009D2092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9D2092">
        <w:rPr>
          <w:sz w:val="28"/>
          <w:szCs w:val="28"/>
        </w:rPr>
        <w:t xml:space="preserve"> до момента фактического исполнения обязательства;</w:t>
      </w:r>
    </w:p>
    <w:p w:rsidR="009D2092" w:rsidP="009D2092" w14:paraId="082C8FAE" w14:textId="48944F74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4000</w:t>
      </w:r>
      <w:r w:rsidRPr="00D16B55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 тысячи)</w:t>
      </w:r>
      <w:r w:rsidRPr="00A81598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A815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A81598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</w:t>
      </w:r>
      <w:r w:rsidRPr="008811B1">
        <w:rPr>
          <w:sz w:val="28"/>
          <w:szCs w:val="28"/>
        </w:rPr>
        <w:t>.</w:t>
      </w:r>
    </w:p>
    <w:p w:rsidR="009D2092" w:rsidRPr="003A303C" w:rsidP="009D2092" w14:paraId="3090AA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D2092" w:rsidRPr="003A303C" w:rsidP="009D2092" w14:paraId="38F460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D2092" w:rsidRPr="003A303C" w:rsidP="009D2092" w14:paraId="1220F7D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D2092" w:rsidP="009D2092" w14:paraId="15D003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D2092" w:rsidP="009D2092" w14:paraId="03B56A59" w14:textId="787CB1E2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изготовлено 17.03.2026</w:t>
      </w:r>
    </w:p>
    <w:p w:rsidR="009D2092" w:rsidRPr="003A303C" w:rsidP="009D2092" w14:paraId="2DED4D2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092" w:rsidRPr="003A303C" w:rsidP="009D2092" w14:paraId="682A4CF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2092" w:rsidP="009D2092" w14:paraId="39D71A90" w14:textId="77777777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Бекиров Л.Р.</w:t>
      </w:r>
    </w:p>
    <w:p w:rsidR="006B1E13" w:rsidP="00B76145" w14:paraId="575B3CEB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48479D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8B0"/>
    <w:rsid w:val="00044724"/>
    <w:rsid w:val="00045F2F"/>
    <w:rsid w:val="00052242"/>
    <w:rsid w:val="00055024"/>
    <w:rsid w:val="000756C4"/>
    <w:rsid w:val="000939F1"/>
    <w:rsid w:val="000A3A65"/>
    <w:rsid w:val="000A573E"/>
    <w:rsid w:val="000A5D8F"/>
    <w:rsid w:val="000C1664"/>
    <w:rsid w:val="000C55FD"/>
    <w:rsid w:val="000C756E"/>
    <w:rsid w:val="000D224E"/>
    <w:rsid w:val="000D299E"/>
    <w:rsid w:val="000D2AC7"/>
    <w:rsid w:val="000D4627"/>
    <w:rsid w:val="000E1079"/>
    <w:rsid w:val="000F2923"/>
    <w:rsid w:val="000F48A9"/>
    <w:rsid w:val="00104963"/>
    <w:rsid w:val="00106876"/>
    <w:rsid w:val="00107720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534B7"/>
    <w:rsid w:val="00167245"/>
    <w:rsid w:val="001767BF"/>
    <w:rsid w:val="001770F9"/>
    <w:rsid w:val="00177530"/>
    <w:rsid w:val="0018368F"/>
    <w:rsid w:val="00183FE8"/>
    <w:rsid w:val="00184852"/>
    <w:rsid w:val="0019274F"/>
    <w:rsid w:val="001A115D"/>
    <w:rsid w:val="001A5379"/>
    <w:rsid w:val="001B11AB"/>
    <w:rsid w:val="001B18BD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793"/>
    <w:rsid w:val="002702E1"/>
    <w:rsid w:val="00275C9E"/>
    <w:rsid w:val="00281B35"/>
    <w:rsid w:val="002B1BBA"/>
    <w:rsid w:val="002C2EAC"/>
    <w:rsid w:val="002C73C6"/>
    <w:rsid w:val="002D1901"/>
    <w:rsid w:val="002E78A6"/>
    <w:rsid w:val="003057B6"/>
    <w:rsid w:val="00306014"/>
    <w:rsid w:val="0031297F"/>
    <w:rsid w:val="00317DA0"/>
    <w:rsid w:val="003203C4"/>
    <w:rsid w:val="0032282D"/>
    <w:rsid w:val="00331F9B"/>
    <w:rsid w:val="00362A3A"/>
    <w:rsid w:val="00374429"/>
    <w:rsid w:val="00384A13"/>
    <w:rsid w:val="00396BAF"/>
    <w:rsid w:val="003A2467"/>
    <w:rsid w:val="003A303C"/>
    <w:rsid w:val="003B076A"/>
    <w:rsid w:val="003B07A4"/>
    <w:rsid w:val="003B33A3"/>
    <w:rsid w:val="003B4277"/>
    <w:rsid w:val="003B563A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446A5"/>
    <w:rsid w:val="00462ACD"/>
    <w:rsid w:val="00474E18"/>
    <w:rsid w:val="004763EE"/>
    <w:rsid w:val="0048479D"/>
    <w:rsid w:val="004851E1"/>
    <w:rsid w:val="004851F3"/>
    <w:rsid w:val="00485F02"/>
    <w:rsid w:val="00492EEB"/>
    <w:rsid w:val="00497949"/>
    <w:rsid w:val="004A05AB"/>
    <w:rsid w:val="004A2619"/>
    <w:rsid w:val="004A4014"/>
    <w:rsid w:val="004A7B24"/>
    <w:rsid w:val="004B17F5"/>
    <w:rsid w:val="004B19C9"/>
    <w:rsid w:val="004B7CA9"/>
    <w:rsid w:val="004C71B7"/>
    <w:rsid w:val="004E17DB"/>
    <w:rsid w:val="004E5201"/>
    <w:rsid w:val="004F38FD"/>
    <w:rsid w:val="004F71D8"/>
    <w:rsid w:val="00505EA4"/>
    <w:rsid w:val="00507F5F"/>
    <w:rsid w:val="005103FA"/>
    <w:rsid w:val="00517EDB"/>
    <w:rsid w:val="00523245"/>
    <w:rsid w:val="0054072D"/>
    <w:rsid w:val="005522F1"/>
    <w:rsid w:val="00555591"/>
    <w:rsid w:val="00560F71"/>
    <w:rsid w:val="00562D29"/>
    <w:rsid w:val="0057504A"/>
    <w:rsid w:val="00584153"/>
    <w:rsid w:val="00587FF6"/>
    <w:rsid w:val="005939CC"/>
    <w:rsid w:val="005A74F6"/>
    <w:rsid w:val="005A7A35"/>
    <w:rsid w:val="005B089A"/>
    <w:rsid w:val="005B7E50"/>
    <w:rsid w:val="005C0A85"/>
    <w:rsid w:val="005C53C4"/>
    <w:rsid w:val="005D2992"/>
    <w:rsid w:val="005E24F8"/>
    <w:rsid w:val="005E5131"/>
    <w:rsid w:val="005E5B60"/>
    <w:rsid w:val="005F1269"/>
    <w:rsid w:val="00601898"/>
    <w:rsid w:val="00602434"/>
    <w:rsid w:val="00602B8D"/>
    <w:rsid w:val="00605316"/>
    <w:rsid w:val="0060793C"/>
    <w:rsid w:val="006169AC"/>
    <w:rsid w:val="0062062E"/>
    <w:rsid w:val="00626880"/>
    <w:rsid w:val="00630402"/>
    <w:rsid w:val="006312F5"/>
    <w:rsid w:val="00633529"/>
    <w:rsid w:val="0064155B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B1E13"/>
    <w:rsid w:val="006C0157"/>
    <w:rsid w:val="006C7CD2"/>
    <w:rsid w:val="006D547E"/>
    <w:rsid w:val="006D77E4"/>
    <w:rsid w:val="006E7110"/>
    <w:rsid w:val="006F4C02"/>
    <w:rsid w:val="007114BC"/>
    <w:rsid w:val="007120F6"/>
    <w:rsid w:val="007200AB"/>
    <w:rsid w:val="007237E5"/>
    <w:rsid w:val="00755C81"/>
    <w:rsid w:val="00756947"/>
    <w:rsid w:val="00767367"/>
    <w:rsid w:val="0077457B"/>
    <w:rsid w:val="00776BBB"/>
    <w:rsid w:val="00792F85"/>
    <w:rsid w:val="00793365"/>
    <w:rsid w:val="007B56D1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34F1E"/>
    <w:rsid w:val="00840F9C"/>
    <w:rsid w:val="0085377B"/>
    <w:rsid w:val="008643CB"/>
    <w:rsid w:val="008811B1"/>
    <w:rsid w:val="00882117"/>
    <w:rsid w:val="00886946"/>
    <w:rsid w:val="00886BD2"/>
    <w:rsid w:val="0089029B"/>
    <w:rsid w:val="00890D01"/>
    <w:rsid w:val="0089685D"/>
    <w:rsid w:val="008A7DD0"/>
    <w:rsid w:val="008B2BA5"/>
    <w:rsid w:val="008B3B7F"/>
    <w:rsid w:val="008D5F31"/>
    <w:rsid w:val="008F7A2A"/>
    <w:rsid w:val="00903005"/>
    <w:rsid w:val="009049E7"/>
    <w:rsid w:val="00913EA0"/>
    <w:rsid w:val="00920837"/>
    <w:rsid w:val="009347B7"/>
    <w:rsid w:val="00947065"/>
    <w:rsid w:val="00960013"/>
    <w:rsid w:val="00962DF3"/>
    <w:rsid w:val="0097043D"/>
    <w:rsid w:val="009742FD"/>
    <w:rsid w:val="009756A3"/>
    <w:rsid w:val="0099759A"/>
    <w:rsid w:val="009A5387"/>
    <w:rsid w:val="009B47BF"/>
    <w:rsid w:val="009C11EB"/>
    <w:rsid w:val="009D0949"/>
    <w:rsid w:val="009D2092"/>
    <w:rsid w:val="009D34F6"/>
    <w:rsid w:val="009F1DC6"/>
    <w:rsid w:val="00A007D4"/>
    <w:rsid w:val="00A273D3"/>
    <w:rsid w:val="00A33300"/>
    <w:rsid w:val="00A351B1"/>
    <w:rsid w:val="00A407C0"/>
    <w:rsid w:val="00A66C02"/>
    <w:rsid w:val="00A67024"/>
    <w:rsid w:val="00A73E9F"/>
    <w:rsid w:val="00A81598"/>
    <w:rsid w:val="00A83677"/>
    <w:rsid w:val="00A86B28"/>
    <w:rsid w:val="00AA07FB"/>
    <w:rsid w:val="00AB5DB9"/>
    <w:rsid w:val="00AB62F3"/>
    <w:rsid w:val="00AD08B2"/>
    <w:rsid w:val="00AE4018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70481"/>
    <w:rsid w:val="00B739F0"/>
    <w:rsid w:val="00B76145"/>
    <w:rsid w:val="00B917E1"/>
    <w:rsid w:val="00BA1FA2"/>
    <w:rsid w:val="00BA2D85"/>
    <w:rsid w:val="00BA5978"/>
    <w:rsid w:val="00BA6C1E"/>
    <w:rsid w:val="00BB0248"/>
    <w:rsid w:val="00BB1C37"/>
    <w:rsid w:val="00BB45A3"/>
    <w:rsid w:val="00BB5C4B"/>
    <w:rsid w:val="00BC7814"/>
    <w:rsid w:val="00BE057F"/>
    <w:rsid w:val="00BE2F4D"/>
    <w:rsid w:val="00BF7410"/>
    <w:rsid w:val="00C112BA"/>
    <w:rsid w:val="00C112FE"/>
    <w:rsid w:val="00C36BAE"/>
    <w:rsid w:val="00C536AF"/>
    <w:rsid w:val="00C615E5"/>
    <w:rsid w:val="00C85522"/>
    <w:rsid w:val="00C85AED"/>
    <w:rsid w:val="00C86A45"/>
    <w:rsid w:val="00C917D7"/>
    <w:rsid w:val="00C920E3"/>
    <w:rsid w:val="00C971C8"/>
    <w:rsid w:val="00CB0457"/>
    <w:rsid w:val="00CC15A0"/>
    <w:rsid w:val="00CC6C35"/>
    <w:rsid w:val="00CE0316"/>
    <w:rsid w:val="00CE1885"/>
    <w:rsid w:val="00CE5893"/>
    <w:rsid w:val="00D16B55"/>
    <w:rsid w:val="00D20D90"/>
    <w:rsid w:val="00D23DEB"/>
    <w:rsid w:val="00D255FB"/>
    <w:rsid w:val="00D265D3"/>
    <w:rsid w:val="00D34771"/>
    <w:rsid w:val="00D41715"/>
    <w:rsid w:val="00D55235"/>
    <w:rsid w:val="00D57655"/>
    <w:rsid w:val="00D63B9B"/>
    <w:rsid w:val="00D74FFD"/>
    <w:rsid w:val="00D756DF"/>
    <w:rsid w:val="00D77FC2"/>
    <w:rsid w:val="00DA2EC4"/>
    <w:rsid w:val="00DA5BF2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4241"/>
    <w:rsid w:val="00E62EB4"/>
    <w:rsid w:val="00E632B1"/>
    <w:rsid w:val="00E664F8"/>
    <w:rsid w:val="00E7723A"/>
    <w:rsid w:val="00E90A21"/>
    <w:rsid w:val="00E90A2A"/>
    <w:rsid w:val="00E96FF9"/>
    <w:rsid w:val="00EA1E4D"/>
    <w:rsid w:val="00EA41DA"/>
    <w:rsid w:val="00EA65E4"/>
    <w:rsid w:val="00EB6BED"/>
    <w:rsid w:val="00EB7D8C"/>
    <w:rsid w:val="00ED0519"/>
    <w:rsid w:val="00ED37F9"/>
    <w:rsid w:val="00ED7D87"/>
    <w:rsid w:val="00F0291D"/>
    <w:rsid w:val="00F051FF"/>
    <w:rsid w:val="00F10793"/>
    <w:rsid w:val="00F16BB4"/>
    <w:rsid w:val="00F17313"/>
    <w:rsid w:val="00F17A34"/>
    <w:rsid w:val="00F216EE"/>
    <w:rsid w:val="00F24828"/>
    <w:rsid w:val="00F24B48"/>
    <w:rsid w:val="00F25B69"/>
    <w:rsid w:val="00F40308"/>
    <w:rsid w:val="00F46E32"/>
    <w:rsid w:val="00F606F2"/>
    <w:rsid w:val="00F671D0"/>
    <w:rsid w:val="00F76534"/>
    <w:rsid w:val="00F837D8"/>
    <w:rsid w:val="00F87EF0"/>
    <w:rsid w:val="00FA0C8D"/>
    <w:rsid w:val="00FB3B8F"/>
    <w:rsid w:val="00FB6870"/>
    <w:rsid w:val="00FD12B9"/>
    <w:rsid w:val="00FD67DF"/>
    <w:rsid w:val="00FE0B2A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AC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95C1AF2D385FC9EB718A85246C8A465919334293F3A271CB8F62943E7C99A68B9D2E991CB77382B87FF9DD665966FE98A62B0E1F0sBb9M" TargetMode="External" /><Relationship Id="rId6" Type="http://schemas.openxmlformats.org/officeDocument/2006/relationships/hyperlink" Target="consultantplus://offline/ref=895C1AF2D385FC9EB718A85246C8A465919334293F3A271CB8F62943E7C99A68B9D2E991CB74382B87FF9DD665966FE98A62B0E1F0sBb9M" TargetMode="External" /><Relationship Id="rId7" Type="http://schemas.openxmlformats.org/officeDocument/2006/relationships/hyperlink" Target="consultantplus://offline/ref=895C1AF2D385FC9EB718A85246C8A465919334293F3A271CB8F62943E7C99A68B9D2E995CA70357EDEB09C8A20CB7CE88662B2E5ECB99B34sFb3M" TargetMode="External" /><Relationship Id="rId8" Type="http://schemas.openxmlformats.org/officeDocument/2006/relationships/hyperlink" Target="consultantplus://offline/ref=895C1AF2D385FC9EB718A85246C8A465919334293F3A271CB8F62943E7C99A68B9D2E995CA703B76D1B09C8A20CB7CE88662B2E5ECB99B34sFb3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5CA0-BA95-4C40-B3DD-645FE39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