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B2D" w:rsidP="00415FC5" w14:paraId="46C44A4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</w:t>
      </w:r>
      <w:r w:rsidRPr="00637B2D">
        <w:rPr>
          <w:rFonts w:ascii="Times New Roman" w:eastAsia="Times New Roman" w:hAnsi="Times New Roman"/>
          <w:sz w:val="26"/>
          <w:szCs w:val="26"/>
          <w:lang w:eastAsia="ru-RU"/>
        </w:rPr>
        <w:t>156 - Иные споры, связанные с имущественным страхованием</w:t>
      </w:r>
    </w:p>
    <w:p w:rsidR="00B042FC" w:rsidRPr="00FB6193" w:rsidP="00415FC5" w14:paraId="073162FA" w14:textId="409D60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65D0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37B2D">
        <w:rPr>
          <w:rFonts w:ascii="Times New Roman" w:eastAsia="Times New Roman" w:hAnsi="Times New Roman"/>
          <w:sz w:val="26"/>
          <w:szCs w:val="26"/>
          <w:lang w:eastAsia="ru-RU"/>
        </w:rPr>
        <w:t>57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B53778" w:rsidP="00B53778" w14:paraId="042D43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53778" w:rsidP="00B53778" w14:paraId="577CB09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53778" w:rsidP="00B53778" w14:paraId="658EE7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B53778" w:rsidP="00B53778" w14:paraId="3642839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709ED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="002D541C">
        <w:rPr>
          <w:rFonts w:ascii="Times New Roman" w:eastAsia="Times New Roman" w:hAnsi="Times New Roman"/>
          <w:sz w:val="26"/>
          <w:szCs w:val="26"/>
          <w:lang w:eastAsia="ru-RU"/>
        </w:rPr>
        <w:t>тября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7B2F1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1C" w:rsidP="008A2CAF" w14:paraId="14312947" w14:textId="75A9490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97043D" w:rsidRPr="007B2F1F" w:rsidP="008A2CAF" w14:paraId="6143D732" w14:textId="3D09411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7B2F1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B53778" w:rsidP="008A2CAF" w14:paraId="02A37388" w14:textId="335FA3E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53778" w:rsidR="00B53778">
        <w:rPr>
          <w:rFonts w:ascii="Times New Roman" w:hAnsi="Times New Roman"/>
          <w:sz w:val="28"/>
          <w:szCs w:val="28"/>
        </w:rPr>
        <w:t>Настас</w:t>
      </w:r>
      <w:r w:rsidRPr="00B53778" w:rsidR="00B53778">
        <w:rPr>
          <w:rFonts w:ascii="Times New Roman" w:hAnsi="Times New Roman"/>
          <w:sz w:val="28"/>
          <w:szCs w:val="28"/>
        </w:rPr>
        <w:t xml:space="preserve"> Владимира Владимировича к</w:t>
      </w:r>
      <w:r w:rsidRPr="00B53778" w:rsidR="00B53778">
        <w:rPr>
          <w:rFonts w:ascii="Times New Roman" w:hAnsi="Times New Roman"/>
          <w:sz w:val="28"/>
          <w:szCs w:val="28"/>
        </w:rPr>
        <w:t xml:space="preserve"> </w:t>
      </w:r>
      <w:r w:rsidRPr="00B53778" w:rsidR="00B53778">
        <w:rPr>
          <w:rFonts w:ascii="Times New Roman" w:hAnsi="Times New Roman"/>
          <w:sz w:val="28"/>
          <w:szCs w:val="28"/>
        </w:rPr>
        <w:t>Страховому Акционерному Обществу «ВСК»  о взыскании страхового возмещения</w:t>
      </w:r>
    </w:p>
    <w:p w:rsidR="0097043D" w:rsidRPr="00B53778" w:rsidP="008A2CAF" w14:paraId="5393DE21" w14:textId="18B1213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</w:t>
      </w: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уководс</w:t>
      </w:r>
      <w:r w:rsidRPr="00B53778" w:rsidR="00F17A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твуясь ст. ст. 194 – 199 ГПК РФ,</w:t>
      </w: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53778" w:rsidR="001636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суд</w:t>
      </w:r>
    </w:p>
    <w:p w:rsidR="002D541C" w:rsidRPr="00B53778" w:rsidP="008A2CAF" w14:paraId="28DBD069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043D" w:rsidRPr="00B53778" w:rsidP="008A2CAF" w14:paraId="6ABD7AE5" w14:textId="55ABA978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5377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РЕШИЛ:</w:t>
      </w:r>
    </w:p>
    <w:p w:rsidR="002D541C" w:rsidRPr="00B53778" w:rsidP="008A2CAF" w14:paraId="147D6015" w14:textId="77777777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D541C" w:rsidRPr="00B53778" w:rsidP="008A2CAF" w14:paraId="25DF4C13" w14:textId="26C1FAC8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Исковое заявление </w:t>
      </w:r>
      <w:r w:rsidR="00B53778">
        <w:rPr>
          <w:rFonts w:ascii="Times New Roman" w:hAnsi="Times New Roman"/>
          <w:sz w:val="28"/>
          <w:szCs w:val="28"/>
        </w:rPr>
        <w:t>Настас</w:t>
      </w:r>
      <w:r w:rsidR="00B53778">
        <w:rPr>
          <w:rFonts w:ascii="Times New Roman" w:hAnsi="Times New Roman"/>
          <w:sz w:val="28"/>
          <w:szCs w:val="28"/>
        </w:rPr>
        <w:t xml:space="preserve"> Владимира Владимировича к Страховому Акционерному Обществу «ВСК»  о взыскании страхового возмещения</w:t>
      </w:r>
      <w:r w:rsidRPr="00B537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- удовлетворить.</w:t>
      </w:r>
    </w:p>
    <w:p w:rsidR="002D541C" w:rsidRPr="008241C2" w:rsidP="008A2CAF" w14:paraId="65A6A610" w14:textId="06E39308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1C2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8241C2" w:rsidR="00B5377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4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1C2" w:rsidR="00B53778">
        <w:rPr>
          <w:rFonts w:ascii="Times New Roman" w:hAnsi="Times New Roman"/>
          <w:sz w:val="28"/>
          <w:szCs w:val="28"/>
        </w:rPr>
        <w:t>Страхового Акционерного Общества «ВСК»</w:t>
      </w:r>
      <w:r w:rsidRPr="008241C2" w:rsidR="00B5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241C2" w:rsidR="00B53778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141E3B">
        <w:rPr>
          <w:rStyle w:val="2"/>
          <w:sz w:val="28"/>
          <w:szCs w:val="28"/>
        </w:rPr>
        <w:t>«данные изъяты»</w:t>
      </w:r>
      <w:r w:rsidRPr="008241C2" w:rsidR="00B53778">
        <w:rPr>
          <w:rFonts w:ascii="Times New Roman" w:eastAsia="Times New Roman" w:hAnsi="Times New Roman"/>
          <w:sz w:val="28"/>
          <w:szCs w:val="28"/>
          <w:lang w:eastAsia="ru-RU"/>
        </w:rPr>
        <w:t>, ОГРН: 1</w:t>
      </w:r>
      <w:r w:rsidRPr="00141E3B" w:rsidR="00141E3B">
        <w:rPr>
          <w:rStyle w:val="BalloonText"/>
          <w:sz w:val="28"/>
          <w:szCs w:val="28"/>
        </w:rPr>
        <w:t xml:space="preserve"> </w:t>
      </w:r>
      <w:r w:rsidR="00141E3B">
        <w:rPr>
          <w:rStyle w:val="2"/>
          <w:sz w:val="28"/>
          <w:szCs w:val="28"/>
        </w:rPr>
        <w:t>«данные изъяты»</w:t>
      </w:r>
      <w:r w:rsidRPr="008241C2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8241C2" w:rsidR="00B53778">
        <w:rPr>
          <w:rFonts w:ascii="Times New Roman" w:hAnsi="Times New Roman"/>
          <w:sz w:val="28"/>
          <w:szCs w:val="28"/>
        </w:rPr>
        <w:t>Настас</w:t>
      </w:r>
      <w:r w:rsidRPr="008241C2" w:rsidR="00B53778">
        <w:rPr>
          <w:rFonts w:ascii="Times New Roman" w:hAnsi="Times New Roman"/>
          <w:sz w:val="28"/>
          <w:szCs w:val="28"/>
        </w:rPr>
        <w:t xml:space="preserve"> Владимира Владимировича</w:t>
      </w:r>
      <w:r w:rsidRPr="008241C2" w:rsidR="0036327D">
        <w:rPr>
          <w:rFonts w:ascii="Times New Roman" w:hAnsi="Times New Roman"/>
          <w:sz w:val="28"/>
          <w:szCs w:val="28"/>
        </w:rPr>
        <w:t xml:space="preserve">, </w:t>
      </w:r>
      <w:r w:rsidR="00141E3B">
        <w:rPr>
          <w:rStyle w:val="2"/>
          <w:sz w:val="28"/>
          <w:szCs w:val="28"/>
        </w:rPr>
        <w:t>«данные изъяты»</w:t>
      </w:r>
      <w:r w:rsidRPr="008241C2">
        <w:rPr>
          <w:rStyle w:val="2"/>
          <w:sz w:val="28"/>
          <w:szCs w:val="28"/>
        </w:rPr>
        <w:t>):</w:t>
      </w:r>
    </w:p>
    <w:p w:rsidR="002D541C" w:rsidRPr="008241C2" w:rsidP="008A2CAF" w14:paraId="7F589574" w14:textId="06888DA0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B53778">
        <w:rPr>
          <w:color w:val="FF0000"/>
          <w:sz w:val="28"/>
          <w:szCs w:val="28"/>
        </w:rPr>
        <w:t xml:space="preserve">- </w:t>
      </w:r>
      <w:r w:rsidR="0096473B">
        <w:rPr>
          <w:color w:val="FF0000"/>
          <w:sz w:val="28"/>
          <w:szCs w:val="28"/>
        </w:rPr>
        <w:t xml:space="preserve"> сумму </w:t>
      </w:r>
      <w:r w:rsidR="0096473B">
        <w:rPr>
          <w:rStyle w:val="2"/>
          <w:sz w:val="28"/>
          <w:szCs w:val="28"/>
        </w:rPr>
        <w:t>недополученной страховой выплаты</w:t>
      </w:r>
      <w:r w:rsidRPr="008241C2" w:rsidR="008241C2">
        <w:rPr>
          <w:rStyle w:val="2"/>
          <w:sz w:val="28"/>
          <w:szCs w:val="28"/>
        </w:rPr>
        <w:t xml:space="preserve"> в размере 16 637</w:t>
      </w:r>
      <w:r w:rsidRPr="008241C2">
        <w:rPr>
          <w:rStyle w:val="2"/>
          <w:sz w:val="28"/>
          <w:szCs w:val="28"/>
        </w:rPr>
        <w:t xml:space="preserve"> (</w:t>
      </w:r>
      <w:r w:rsidRPr="008241C2" w:rsidR="008241C2">
        <w:rPr>
          <w:rStyle w:val="2"/>
          <w:sz w:val="28"/>
          <w:szCs w:val="28"/>
        </w:rPr>
        <w:t>шестнадцать тысяч шестьсот тридцать семь</w:t>
      </w:r>
      <w:r w:rsidRPr="008241C2">
        <w:rPr>
          <w:rStyle w:val="2"/>
          <w:sz w:val="28"/>
          <w:szCs w:val="28"/>
        </w:rPr>
        <w:t>) рублей 00 копеек;</w:t>
      </w:r>
    </w:p>
    <w:p w:rsidR="002D541C" w:rsidRPr="008241C2" w:rsidP="008A2CAF" w14:paraId="046A8F8F" w14:textId="0E14ECA2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8241C2">
        <w:rPr>
          <w:rStyle w:val="2"/>
          <w:sz w:val="28"/>
          <w:szCs w:val="28"/>
        </w:rPr>
        <w:t xml:space="preserve">- </w:t>
      </w:r>
      <w:r w:rsidR="0096473B">
        <w:rPr>
          <w:rStyle w:val="2"/>
          <w:sz w:val="28"/>
          <w:szCs w:val="28"/>
        </w:rPr>
        <w:t xml:space="preserve"> сумму </w:t>
      </w:r>
      <w:r w:rsidRPr="008241C2" w:rsidR="008241C2">
        <w:rPr>
          <w:rStyle w:val="2"/>
          <w:sz w:val="28"/>
          <w:szCs w:val="28"/>
        </w:rPr>
        <w:t>штраф</w:t>
      </w:r>
      <w:r w:rsidR="0096473B">
        <w:rPr>
          <w:rStyle w:val="2"/>
          <w:sz w:val="28"/>
          <w:szCs w:val="28"/>
        </w:rPr>
        <w:t>а</w:t>
      </w:r>
      <w:r w:rsidRPr="008241C2" w:rsidR="008241C2">
        <w:rPr>
          <w:rStyle w:val="2"/>
          <w:sz w:val="28"/>
          <w:szCs w:val="28"/>
        </w:rPr>
        <w:t xml:space="preserve"> 50% от разницы между совокупным размером страховой выплаты, определённой судом, и размером страховой выплаты, осуществлённой страховщиком в добровольном порядке в размере 8 318</w:t>
      </w:r>
      <w:r w:rsidRPr="008241C2">
        <w:rPr>
          <w:rStyle w:val="2"/>
          <w:sz w:val="28"/>
          <w:szCs w:val="28"/>
        </w:rPr>
        <w:t xml:space="preserve"> (</w:t>
      </w:r>
      <w:r w:rsidRPr="008241C2" w:rsidR="008241C2">
        <w:rPr>
          <w:rStyle w:val="2"/>
          <w:sz w:val="28"/>
          <w:szCs w:val="28"/>
        </w:rPr>
        <w:t>восемь тысяч триста восемнадцать) рублей 5</w:t>
      </w:r>
      <w:r w:rsidRPr="008241C2">
        <w:rPr>
          <w:rStyle w:val="2"/>
          <w:sz w:val="28"/>
          <w:szCs w:val="28"/>
        </w:rPr>
        <w:t>0 копеек;</w:t>
      </w:r>
    </w:p>
    <w:p w:rsidR="00265D0A" w:rsidRPr="0096473B" w:rsidP="008A2CAF" w14:paraId="47261CC1" w14:textId="25DA6007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B53778">
        <w:rPr>
          <w:rStyle w:val="2"/>
          <w:color w:val="FF0000"/>
          <w:sz w:val="28"/>
          <w:szCs w:val="28"/>
        </w:rPr>
        <w:t xml:space="preserve">- </w:t>
      </w:r>
      <w:r w:rsidR="0096473B">
        <w:rPr>
          <w:rStyle w:val="2"/>
          <w:color w:val="FF0000"/>
          <w:sz w:val="28"/>
          <w:szCs w:val="28"/>
        </w:rPr>
        <w:t xml:space="preserve"> </w:t>
      </w:r>
      <w:r w:rsidRPr="0096473B" w:rsidR="0096473B">
        <w:rPr>
          <w:rStyle w:val="2"/>
          <w:sz w:val="28"/>
          <w:szCs w:val="28"/>
        </w:rPr>
        <w:t>сумму неустойки</w:t>
      </w:r>
      <w:r w:rsidRPr="0096473B" w:rsidR="008241C2">
        <w:rPr>
          <w:rStyle w:val="2"/>
          <w:sz w:val="28"/>
          <w:szCs w:val="28"/>
        </w:rPr>
        <w:t xml:space="preserve"> из расчета просрочки с 31.05.2022 по 23.08.2023</w:t>
      </w:r>
      <w:r w:rsidRPr="0096473B">
        <w:rPr>
          <w:rStyle w:val="2"/>
          <w:sz w:val="28"/>
          <w:szCs w:val="28"/>
        </w:rPr>
        <w:t xml:space="preserve"> в размере </w:t>
      </w:r>
      <w:r w:rsidRPr="0096473B" w:rsidR="008241C2">
        <w:rPr>
          <w:rStyle w:val="2"/>
          <w:sz w:val="28"/>
          <w:szCs w:val="28"/>
        </w:rPr>
        <w:t>77 890</w:t>
      </w:r>
      <w:r w:rsidRPr="0096473B">
        <w:rPr>
          <w:rStyle w:val="2"/>
          <w:sz w:val="28"/>
          <w:szCs w:val="28"/>
        </w:rPr>
        <w:t xml:space="preserve"> (</w:t>
      </w:r>
      <w:r w:rsidRPr="0096473B" w:rsidR="008241C2">
        <w:rPr>
          <w:rStyle w:val="2"/>
          <w:sz w:val="28"/>
          <w:szCs w:val="28"/>
        </w:rPr>
        <w:t>семьдесят семь тысяч восемьсот девяносто) рублей 01 копейка</w:t>
      </w:r>
      <w:r w:rsidRPr="0096473B">
        <w:rPr>
          <w:rStyle w:val="2"/>
          <w:sz w:val="28"/>
          <w:szCs w:val="28"/>
        </w:rPr>
        <w:t>;</w:t>
      </w:r>
    </w:p>
    <w:p w:rsidR="008241C2" w:rsidRPr="0096473B" w:rsidP="008A2CAF" w14:paraId="05250A67" w14:textId="28D95A1A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суммы начисленной и взысканной</w:t>
      </w:r>
      <w:r w:rsidR="00B63533">
        <w:rPr>
          <w:rStyle w:val="2"/>
          <w:sz w:val="28"/>
          <w:szCs w:val="28"/>
        </w:rPr>
        <w:t xml:space="preserve"> неустойки с 24.08.2023 до момента фактического исполнения обязательств в размене 1% от суммы долга 16 637 рублей за каждый день просрочки, которая не может превышать размер страховой суммы по виду причиненного вреда;</w:t>
      </w:r>
    </w:p>
    <w:p w:rsidR="002D541C" w:rsidRPr="0096473B" w:rsidP="008A2CAF" w14:paraId="07122390" w14:textId="626013F2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6473B">
        <w:rPr>
          <w:rStyle w:val="2"/>
          <w:sz w:val="28"/>
          <w:szCs w:val="28"/>
        </w:rPr>
        <w:t xml:space="preserve">- сумму </w:t>
      </w:r>
      <w:r w:rsidRPr="0096473B" w:rsidR="008241C2">
        <w:rPr>
          <w:rStyle w:val="2"/>
          <w:sz w:val="28"/>
          <w:szCs w:val="28"/>
        </w:rPr>
        <w:t>недополученной стоимости независимой экспертизы</w:t>
      </w:r>
      <w:r w:rsidRPr="0096473B">
        <w:rPr>
          <w:rStyle w:val="2"/>
          <w:sz w:val="28"/>
          <w:szCs w:val="28"/>
        </w:rPr>
        <w:t xml:space="preserve"> в размере </w:t>
      </w:r>
      <w:r w:rsidRPr="0096473B" w:rsidR="0096473B">
        <w:rPr>
          <w:rStyle w:val="2"/>
          <w:sz w:val="28"/>
          <w:szCs w:val="28"/>
        </w:rPr>
        <w:t xml:space="preserve">5 754 </w:t>
      </w:r>
      <w:r w:rsidRPr="0096473B">
        <w:rPr>
          <w:rStyle w:val="2"/>
          <w:sz w:val="28"/>
          <w:szCs w:val="28"/>
        </w:rPr>
        <w:t>(</w:t>
      </w:r>
      <w:r w:rsidRPr="0096473B" w:rsidR="0096473B">
        <w:rPr>
          <w:rStyle w:val="2"/>
          <w:sz w:val="28"/>
          <w:szCs w:val="28"/>
        </w:rPr>
        <w:t>пять тысяч семьсот пятьдесят четыре) рубля 00</w:t>
      </w:r>
      <w:r w:rsidRPr="0096473B">
        <w:rPr>
          <w:rStyle w:val="2"/>
          <w:sz w:val="28"/>
          <w:szCs w:val="28"/>
        </w:rPr>
        <w:t xml:space="preserve"> копеек;</w:t>
      </w:r>
    </w:p>
    <w:p w:rsidR="002D541C" w:rsidRPr="00B53778" w:rsidP="008A2CAF" w14:paraId="5DEB1125" w14:textId="1E68AA1A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 w:rsidRPr="00B53778">
        <w:rPr>
          <w:rStyle w:val="2"/>
          <w:color w:val="FF0000"/>
          <w:sz w:val="28"/>
          <w:szCs w:val="28"/>
        </w:rPr>
        <w:t xml:space="preserve">- сумму расходов </w:t>
      </w:r>
      <w:r w:rsidR="0096473B">
        <w:rPr>
          <w:rStyle w:val="2"/>
          <w:color w:val="FF0000"/>
          <w:sz w:val="28"/>
          <w:szCs w:val="28"/>
        </w:rPr>
        <w:t xml:space="preserve">на оформление нотариальной доверенности </w:t>
      </w:r>
      <w:r w:rsidRPr="00B53778" w:rsidR="003E5ADF">
        <w:rPr>
          <w:rStyle w:val="2"/>
          <w:color w:val="FF0000"/>
          <w:sz w:val="28"/>
          <w:szCs w:val="28"/>
        </w:rPr>
        <w:t xml:space="preserve"> в размере </w:t>
      </w:r>
      <w:r w:rsidR="0096473B">
        <w:rPr>
          <w:rStyle w:val="2"/>
          <w:color w:val="FF0000"/>
          <w:sz w:val="28"/>
          <w:szCs w:val="28"/>
        </w:rPr>
        <w:t xml:space="preserve">2 800 </w:t>
      </w:r>
      <w:r w:rsidRPr="00B53778">
        <w:rPr>
          <w:rStyle w:val="2"/>
          <w:color w:val="FF0000"/>
          <w:sz w:val="28"/>
          <w:szCs w:val="28"/>
        </w:rPr>
        <w:t>(</w:t>
      </w:r>
      <w:r w:rsidR="0096473B">
        <w:rPr>
          <w:rStyle w:val="2"/>
          <w:color w:val="FF0000"/>
          <w:sz w:val="28"/>
          <w:szCs w:val="28"/>
        </w:rPr>
        <w:t>д</w:t>
      </w:r>
      <w:r w:rsidRPr="0096473B" w:rsidR="0096473B">
        <w:rPr>
          <w:rStyle w:val="2"/>
          <w:color w:val="FF0000"/>
          <w:sz w:val="28"/>
          <w:szCs w:val="28"/>
        </w:rPr>
        <w:t>ве тысячи восемьсот</w:t>
      </w:r>
      <w:r w:rsidRPr="00B53778" w:rsidR="003E5ADF">
        <w:rPr>
          <w:rStyle w:val="2"/>
          <w:color w:val="FF0000"/>
          <w:sz w:val="28"/>
          <w:szCs w:val="28"/>
        </w:rPr>
        <w:t>) рублей 0</w:t>
      </w:r>
      <w:r w:rsidRPr="00B53778">
        <w:rPr>
          <w:rStyle w:val="2"/>
          <w:color w:val="FF0000"/>
          <w:sz w:val="28"/>
          <w:szCs w:val="28"/>
        </w:rPr>
        <w:t>0 копеек,</w:t>
      </w:r>
    </w:p>
    <w:p w:rsidR="0096473B" w:rsidP="008A2CAF" w14:paraId="305271DA" w14:textId="58448D0C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color w:val="FF0000"/>
          <w:sz w:val="28"/>
          <w:szCs w:val="28"/>
        </w:rPr>
      </w:pPr>
      <w:r>
        <w:rPr>
          <w:rStyle w:val="2"/>
          <w:color w:val="FF0000"/>
          <w:sz w:val="28"/>
          <w:szCs w:val="28"/>
        </w:rPr>
        <w:t>- сумму расходов по оплате услуг представителя в размере 15 000 (пятнадцать тысяч) рублей 00 копеек,</w:t>
      </w:r>
    </w:p>
    <w:p w:rsidR="008A2CAF" w:rsidP="008A2CAF" w14:paraId="6BECC686" w14:textId="5A68EA49">
      <w:pPr>
        <w:tabs>
          <w:tab w:val="left" w:pos="-540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Страхового Акционерного Общества «ВСК» юридический адрес: </w:t>
      </w:r>
      <w:r w:rsidR="00141E3B">
        <w:rPr>
          <w:rStyle w:val="2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141E3B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ОГРН: </w:t>
      </w:r>
      <w:r w:rsidR="00141E3B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дата гос. регистрации 01.07.2002 </w:t>
      </w:r>
      <w:r>
        <w:rPr>
          <w:rStyle w:val="2"/>
          <w:color w:val="000000" w:themeColor="text1"/>
          <w:sz w:val="28"/>
          <w:szCs w:val="28"/>
        </w:rPr>
        <w:t xml:space="preserve">государственную пошлину в размере </w:t>
      </w:r>
      <w:r>
        <w:rPr>
          <w:rStyle w:val="2"/>
          <w:bCs/>
          <w:color w:val="FF0000"/>
          <w:sz w:val="28"/>
          <w:szCs w:val="28"/>
        </w:rPr>
        <w:t>3 371</w:t>
      </w:r>
      <w:r w:rsidRPr="008A2CAF">
        <w:rPr>
          <w:rStyle w:val="2"/>
          <w:bCs/>
          <w:color w:val="FF0000"/>
          <w:sz w:val="28"/>
          <w:szCs w:val="28"/>
        </w:rPr>
        <w:t xml:space="preserve"> (</w:t>
      </w:r>
      <w:r>
        <w:rPr>
          <w:rStyle w:val="2"/>
          <w:bCs/>
          <w:color w:val="FF0000"/>
          <w:sz w:val="28"/>
          <w:szCs w:val="28"/>
        </w:rPr>
        <w:t>т</w:t>
      </w:r>
      <w:r w:rsidRPr="008A2CAF">
        <w:rPr>
          <w:rStyle w:val="2"/>
          <w:bCs/>
          <w:color w:val="FF0000"/>
          <w:sz w:val="28"/>
          <w:szCs w:val="28"/>
        </w:rPr>
        <w:t xml:space="preserve">ри тысячи </w:t>
      </w:r>
      <w:r w:rsidRPr="008A2CAF">
        <w:rPr>
          <w:rStyle w:val="2"/>
          <w:bCs/>
          <w:color w:val="FF0000"/>
          <w:sz w:val="28"/>
          <w:szCs w:val="28"/>
        </w:rPr>
        <w:t>триста семьдесят один</w:t>
      </w:r>
      <w:r>
        <w:rPr>
          <w:rStyle w:val="2"/>
          <w:bCs/>
          <w:color w:val="FF0000"/>
          <w:sz w:val="28"/>
          <w:szCs w:val="28"/>
        </w:rPr>
        <w:t>) рубль 99 копеек</w:t>
      </w:r>
      <w:r>
        <w:rPr>
          <w:rStyle w:val="2"/>
          <w:color w:val="000000" w:themeColor="text1"/>
          <w:sz w:val="28"/>
          <w:szCs w:val="28"/>
        </w:rPr>
        <w:t xml:space="preserve"> в доход государства, с зачислением на счет по реквизитам: получатель платежа </w:t>
      </w:r>
      <w:r>
        <w:rPr>
          <w:rFonts w:ascii="Times New Roman" w:hAnsi="Times New Roman"/>
          <w:sz w:val="28"/>
          <w:szCs w:val="28"/>
        </w:rPr>
        <w:t>Управление Федерального казначейства по Тульской области (Казначейство России);</w:t>
      </w:r>
      <w:r>
        <w:rPr>
          <w:rFonts w:ascii="Times New Roman" w:hAnsi="Times New Roman"/>
          <w:sz w:val="28"/>
          <w:szCs w:val="28"/>
        </w:rPr>
        <w:t xml:space="preserve"> ИНН: налогового органа: 7727406020; КПП: налогового органа: 770801001; Наименование банка получателя средств: ОТДЕЛЕНИЕ ТУЛА БАНКА РОССИИ\\УФК по Тульской области, г. Тула; БИК банка:017003983; номер счета банка получателя средств (номер банковского счета, входящего в состав единого казначейского счета): 40102810445370000059; номер казначейского счета: 03100643000000018500; код бюджетной классификации: 182 108 030 100 110 60 110;  ОКТМО:35639406.</w:t>
      </w:r>
    </w:p>
    <w:p w:rsidR="00B53778" w:rsidP="008A2CAF" w14:paraId="7AA09F66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B53778" w:rsidP="008A2CAF" w14:paraId="7F0FF793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B53778" w:rsidP="008A2CAF" w14:paraId="2299B56B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53778" w:rsidP="008A2CAF" w14:paraId="7DD19CD0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53778" w:rsidP="008A2CAF" w14:paraId="6D79DAAF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53778" w:rsidP="00B53778" w14:paraId="76C766D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17A1" w:rsidP="00F831C0" w14:paraId="3834F7A2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1C0" w:rsidP="00F831C0" w14:paraId="73AB5A98" w14:textId="6E58C92C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 w:rsidR="00637B2D">
        <w:rPr>
          <w:rStyle w:val="2"/>
          <w:b/>
          <w:sz w:val="24"/>
          <w:szCs w:val="24"/>
        </w:rPr>
        <w:tab/>
      </w:r>
      <w:r w:rsidR="00637B2D"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Д.С. Королёв</w:t>
      </w:r>
    </w:p>
    <w:p w:rsidR="00F831C0" w:rsidP="00F831C0" w14:paraId="6A065CA4" w14:textId="1FD36CA4">
      <w:pPr>
        <w:pStyle w:val="20"/>
        <w:shd w:val="clear" w:color="auto" w:fill="auto"/>
        <w:spacing w:after="0" w:line="240" w:lineRule="auto"/>
        <w:jc w:val="left"/>
      </w:pPr>
      <w:r>
        <w:rPr>
          <w:b/>
          <w:sz w:val="24"/>
          <w:szCs w:val="24"/>
        </w:rPr>
        <w:t xml:space="preserve"> </w:t>
      </w:r>
    </w:p>
    <w:p w:rsidR="00A83677" w:rsidRPr="00FB6193" w:rsidP="00F831C0" w14:paraId="570B72BD" w14:textId="196B4D43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B1CA2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1E3B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65D0A"/>
    <w:rsid w:val="00281B35"/>
    <w:rsid w:val="002D1901"/>
    <w:rsid w:val="002D541C"/>
    <w:rsid w:val="002F4F5E"/>
    <w:rsid w:val="003057B6"/>
    <w:rsid w:val="00306014"/>
    <w:rsid w:val="00361BFE"/>
    <w:rsid w:val="0036327D"/>
    <w:rsid w:val="00374429"/>
    <w:rsid w:val="00395A07"/>
    <w:rsid w:val="003A2467"/>
    <w:rsid w:val="003B07A4"/>
    <w:rsid w:val="003B33A3"/>
    <w:rsid w:val="003B563A"/>
    <w:rsid w:val="003E5ADF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5160"/>
    <w:rsid w:val="0057693F"/>
    <w:rsid w:val="00584153"/>
    <w:rsid w:val="005A5DD5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37B2D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28"/>
    <w:rsid w:val="008071F3"/>
    <w:rsid w:val="008241C2"/>
    <w:rsid w:val="00834F1E"/>
    <w:rsid w:val="00886BD2"/>
    <w:rsid w:val="008A1723"/>
    <w:rsid w:val="008A2CAF"/>
    <w:rsid w:val="008A7DD0"/>
    <w:rsid w:val="008B3B7F"/>
    <w:rsid w:val="008D5F31"/>
    <w:rsid w:val="009049E7"/>
    <w:rsid w:val="00913EA0"/>
    <w:rsid w:val="009317A1"/>
    <w:rsid w:val="009357F7"/>
    <w:rsid w:val="00960013"/>
    <w:rsid w:val="00962DF3"/>
    <w:rsid w:val="0096473B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53778"/>
    <w:rsid w:val="00B63533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34BE3"/>
    <w:rsid w:val="00D57655"/>
    <w:rsid w:val="00DA2EC4"/>
    <w:rsid w:val="00DB1FD0"/>
    <w:rsid w:val="00DB3A95"/>
    <w:rsid w:val="00DB4F03"/>
    <w:rsid w:val="00DB5695"/>
    <w:rsid w:val="00DC3BA2"/>
    <w:rsid w:val="00DE2063"/>
    <w:rsid w:val="00DE270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831C0"/>
    <w:rsid w:val="00F90DCC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