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042FC" w:rsidRPr="00A66B0F" w:rsidP="00415FC5">
      <w:pPr>
        <w:spacing w:after="0" w:line="240" w:lineRule="auto"/>
        <w:ind w:firstLine="720"/>
        <w:jc w:val="right"/>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Дело № </w:t>
      </w:r>
      <w:r w:rsidRPr="00A66B0F" w:rsidR="00F17A34">
        <w:rPr>
          <w:rFonts w:ascii="Times New Roman" w:eastAsia="Times New Roman" w:hAnsi="Times New Roman"/>
          <w:sz w:val="24"/>
          <w:szCs w:val="24"/>
          <w:lang w:eastAsia="ru-RU"/>
        </w:rPr>
        <w:t>2</w:t>
      </w:r>
      <w:r w:rsidRPr="00A66B0F">
        <w:rPr>
          <w:rFonts w:ascii="Times New Roman" w:eastAsia="Times New Roman" w:hAnsi="Times New Roman"/>
          <w:sz w:val="24"/>
          <w:szCs w:val="24"/>
          <w:lang w:eastAsia="ru-RU"/>
        </w:rPr>
        <w:t>-69-</w:t>
      </w:r>
      <w:r w:rsidRPr="00A66B0F" w:rsidR="00E02285">
        <w:rPr>
          <w:rFonts w:ascii="Times New Roman" w:eastAsia="Times New Roman" w:hAnsi="Times New Roman"/>
          <w:sz w:val="24"/>
          <w:szCs w:val="24"/>
          <w:lang w:eastAsia="ru-RU"/>
        </w:rPr>
        <w:t>55</w:t>
      </w:r>
      <w:r w:rsidRPr="00A66B0F">
        <w:rPr>
          <w:rFonts w:ascii="Times New Roman" w:eastAsia="Times New Roman" w:hAnsi="Times New Roman"/>
          <w:sz w:val="24"/>
          <w:szCs w:val="24"/>
          <w:lang w:eastAsia="ru-RU"/>
        </w:rPr>
        <w:t>/2018</w:t>
      </w:r>
    </w:p>
    <w:p w:rsidR="00F17A34" w:rsidRPr="00A66B0F" w:rsidP="00F17A34">
      <w:pPr>
        <w:spacing w:after="0" w:line="240" w:lineRule="auto"/>
        <w:ind w:firstLine="720"/>
        <w:jc w:val="center"/>
        <w:rPr>
          <w:rFonts w:ascii="Times New Roman" w:eastAsia="Times New Roman" w:hAnsi="Times New Roman"/>
          <w:b/>
          <w:sz w:val="24"/>
          <w:szCs w:val="24"/>
          <w:lang w:eastAsia="ru-RU"/>
        </w:rPr>
      </w:pPr>
      <w:r w:rsidRPr="00A66B0F">
        <w:rPr>
          <w:rFonts w:ascii="Times New Roman" w:eastAsia="Times New Roman" w:hAnsi="Times New Roman"/>
          <w:b/>
          <w:sz w:val="24"/>
          <w:szCs w:val="24"/>
          <w:lang w:eastAsia="ru-RU"/>
        </w:rPr>
        <w:t>РЕШЕНИЕ</w:t>
      </w:r>
    </w:p>
    <w:p w:rsidR="00F17A34" w:rsidRPr="00A66B0F" w:rsidP="00F17A34">
      <w:pPr>
        <w:spacing w:after="0" w:line="240" w:lineRule="auto"/>
        <w:ind w:firstLine="720"/>
        <w:jc w:val="center"/>
        <w:rPr>
          <w:rFonts w:ascii="Times New Roman" w:eastAsia="Times New Roman" w:hAnsi="Times New Roman"/>
          <w:b/>
          <w:sz w:val="24"/>
          <w:szCs w:val="24"/>
          <w:lang w:eastAsia="ru-RU"/>
        </w:rPr>
      </w:pPr>
      <w:r w:rsidRPr="00A66B0F">
        <w:rPr>
          <w:rFonts w:ascii="Times New Roman" w:eastAsia="Times New Roman" w:hAnsi="Times New Roman"/>
          <w:b/>
          <w:sz w:val="24"/>
          <w:szCs w:val="24"/>
          <w:lang w:eastAsia="ru-RU"/>
        </w:rPr>
        <w:t>ИМЕНЕМ РОССИЙСКОЙ ФЕДЕРАЦИИ</w:t>
      </w:r>
    </w:p>
    <w:p w:rsidR="00B042FC" w:rsidRPr="00A66B0F" w:rsidP="00415FC5">
      <w:pPr>
        <w:spacing w:after="0" w:line="240" w:lineRule="auto"/>
        <w:ind w:firstLine="720"/>
        <w:jc w:val="center"/>
        <w:rPr>
          <w:rFonts w:ascii="Times New Roman" w:eastAsia="Times New Roman" w:hAnsi="Times New Roman"/>
          <w:b/>
          <w:sz w:val="24"/>
          <w:szCs w:val="24"/>
          <w:lang w:eastAsia="ru-RU"/>
        </w:rPr>
      </w:pPr>
    </w:p>
    <w:p w:rsidR="00DB3A95" w:rsidRPr="00A66B0F" w:rsidP="006C7CD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r w:rsidRPr="00A66B0F" w:rsidR="00B042F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июля</w:t>
      </w:r>
      <w:r w:rsidRPr="00A66B0F" w:rsidR="00B042FC">
        <w:rPr>
          <w:rFonts w:ascii="Times New Roman" w:eastAsia="Times New Roman" w:hAnsi="Times New Roman"/>
          <w:sz w:val="24"/>
          <w:szCs w:val="24"/>
          <w:lang w:eastAsia="ru-RU"/>
        </w:rPr>
        <w:t xml:space="preserve"> 2018 года</w:t>
      </w:r>
      <w:r w:rsidRPr="00A66B0F" w:rsidR="00F17A34">
        <w:rPr>
          <w:rFonts w:ascii="Times New Roman" w:eastAsia="Times New Roman" w:hAnsi="Times New Roman"/>
          <w:sz w:val="24"/>
          <w:szCs w:val="24"/>
          <w:lang w:eastAsia="ru-RU"/>
        </w:rPr>
        <w:tab/>
      </w:r>
      <w:r w:rsidRPr="00A66B0F" w:rsidR="00F17A34">
        <w:rPr>
          <w:rFonts w:ascii="Times New Roman" w:eastAsia="Times New Roman" w:hAnsi="Times New Roman"/>
          <w:sz w:val="24"/>
          <w:szCs w:val="24"/>
          <w:lang w:eastAsia="ru-RU"/>
        </w:rPr>
        <w:tab/>
      </w:r>
      <w:r w:rsidRPr="00A66B0F" w:rsidR="00F17A34">
        <w:rPr>
          <w:rFonts w:ascii="Times New Roman" w:eastAsia="Times New Roman" w:hAnsi="Times New Roman"/>
          <w:sz w:val="24"/>
          <w:szCs w:val="24"/>
          <w:lang w:eastAsia="ru-RU"/>
        </w:rPr>
        <w:tab/>
      </w:r>
      <w:r w:rsidRPr="00A66B0F" w:rsidR="00B042FC">
        <w:rPr>
          <w:rFonts w:ascii="Times New Roman" w:eastAsia="Times New Roman" w:hAnsi="Times New Roman"/>
          <w:sz w:val="24"/>
          <w:szCs w:val="24"/>
          <w:lang w:eastAsia="ru-RU"/>
        </w:rPr>
        <w:tab/>
      </w:r>
      <w:r w:rsidRPr="00A66B0F" w:rsidR="00B042FC">
        <w:rPr>
          <w:rFonts w:ascii="Times New Roman" w:eastAsia="Times New Roman" w:hAnsi="Times New Roman"/>
          <w:sz w:val="24"/>
          <w:szCs w:val="24"/>
          <w:lang w:eastAsia="ru-RU"/>
        </w:rPr>
        <w:tab/>
      </w:r>
      <w:r w:rsidRPr="00A66B0F" w:rsidR="006C7CD2">
        <w:rPr>
          <w:rFonts w:ascii="Times New Roman" w:eastAsia="Times New Roman" w:hAnsi="Times New Roman"/>
          <w:sz w:val="24"/>
          <w:szCs w:val="24"/>
          <w:lang w:eastAsia="ru-RU"/>
        </w:rPr>
        <w:t>Республ</w:t>
      </w:r>
      <w:r w:rsidRPr="00A66B0F">
        <w:rPr>
          <w:rFonts w:ascii="Times New Roman" w:eastAsia="Times New Roman" w:hAnsi="Times New Roman"/>
          <w:sz w:val="24"/>
          <w:szCs w:val="24"/>
          <w:lang w:eastAsia="ru-RU"/>
        </w:rPr>
        <w:t>ика Крым, Раздольненский район,</w:t>
      </w:r>
    </w:p>
    <w:p w:rsidR="00B042FC" w:rsidRPr="00A66B0F" w:rsidP="00DB3A95">
      <w:pPr>
        <w:spacing w:after="0" w:line="240" w:lineRule="auto"/>
        <w:ind w:left="4944" w:firstLine="720"/>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пгт. Раздольное, пр-т. 30 лет Победы, 11</w:t>
      </w:r>
    </w:p>
    <w:p w:rsidR="0097043D" w:rsidRPr="00A66B0F" w:rsidP="00DB3A95">
      <w:pPr>
        <w:spacing w:after="0" w:line="240" w:lineRule="auto"/>
        <w:ind w:left="4944" w:firstLine="720"/>
        <w:jc w:val="both"/>
        <w:rPr>
          <w:rFonts w:ascii="Times New Roman" w:eastAsia="Times New Roman" w:hAnsi="Times New Roman"/>
          <w:sz w:val="24"/>
          <w:szCs w:val="24"/>
          <w:lang w:eastAsia="ru-RU"/>
        </w:rPr>
      </w:pPr>
    </w:p>
    <w:p w:rsidR="0097043D" w:rsidRPr="00A66B0F" w:rsidP="0097043D">
      <w:pPr>
        <w:spacing w:after="0" w:line="240" w:lineRule="auto"/>
        <w:ind w:firstLine="708"/>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Мировой судья судебного участка № 69 Раздольненского судебного района (Раздольненский муниципальный район) Республики Крым Королёв Д.С.</w:t>
      </w:r>
    </w:p>
    <w:p w:rsidR="0097043D" w:rsidRPr="00A66B0F" w:rsidP="0097043D">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при секретаре </w:t>
      </w:r>
      <w:r w:rsidRPr="00A66B0F">
        <w:rPr>
          <w:rFonts w:ascii="Times New Roman" w:eastAsia="Times New Roman" w:hAnsi="Times New Roman"/>
          <w:sz w:val="24"/>
          <w:szCs w:val="24"/>
          <w:lang w:eastAsia="ru-RU"/>
        </w:rPr>
        <w:t>Жабуровской</w:t>
      </w:r>
      <w:r w:rsidRPr="00A66B0F">
        <w:rPr>
          <w:rFonts w:ascii="Times New Roman" w:eastAsia="Times New Roman" w:hAnsi="Times New Roman"/>
          <w:sz w:val="24"/>
          <w:szCs w:val="24"/>
          <w:lang w:eastAsia="ru-RU"/>
        </w:rPr>
        <w:t xml:space="preserve"> Э.А.</w:t>
      </w:r>
    </w:p>
    <w:p w:rsidR="00F17A34" w:rsidRPr="00A66B0F" w:rsidP="00F17A3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рассмотрев в открытом судебном заседании гражданское дело по исковому заявлению </w:t>
      </w:r>
      <w:r w:rsidRPr="00A66B0F">
        <w:rPr>
          <w:rFonts w:ascii="Times New Roman" w:eastAsia="Times New Roman" w:hAnsi="Times New Roman"/>
          <w:sz w:val="24"/>
          <w:szCs w:val="24"/>
          <w:lang w:eastAsia="ru-RU"/>
        </w:rPr>
        <w:t xml:space="preserve">Общества с ограниченной ответственностью микрокредитная компания «Центр Денежной Помощи-ДОН» к </w:t>
      </w:r>
      <w:r w:rsidRPr="00A66B0F" w:rsidR="00E02285">
        <w:rPr>
          <w:rFonts w:ascii="Times New Roman" w:eastAsia="Times New Roman" w:hAnsi="Times New Roman"/>
          <w:sz w:val="24"/>
          <w:szCs w:val="24"/>
          <w:lang w:eastAsia="ru-RU"/>
        </w:rPr>
        <w:t>Волкович Алене Викторовне</w:t>
      </w:r>
      <w:r w:rsidRPr="00A66B0F">
        <w:rPr>
          <w:rFonts w:ascii="Times New Roman" w:eastAsia="Times New Roman" w:hAnsi="Times New Roman"/>
          <w:sz w:val="24"/>
          <w:szCs w:val="24"/>
          <w:lang w:eastAsia="ru-RU"/>
        </w:rPr>
        <w:t xml:space="preserve"> о взыскании </w:t>
      </w:r>
      <w:r w:rsidRPr="00A66B0F" w:rsidR="00E02285">
        <w:rPr>
          <w:rFonts w:ascii="Times New Roman" w:eastAsia="Times New Roman" w:hAnsi="Times New Roman"/>
          <w:sz w:val="24"/>
          <w:szCs w:val="24"/>
          <w:lang w:eastAsia="ru-RU"/>
        </w:rPr>
        <w:t>сумм</w:t>
      </w:r>
      <w:r w:rsidRPr="00A66B0F">
        <w:rPr>
          <w:rFonts w:ascii="Times New Roman" w:eastAsia="Times New Roman" w:hAnsi="Times New Roman"/>
          <w:sz w:val="24"/>
          <w:szCs w:val="24"/>
          <w:lang w:eastAsia="ru-RU"/>
        </w:rPr>
        <w:t xml:space="preserve"> по договору займа</w:t>
      </w:r>
      <w:r w:rsidRPr="00A66B0F">
        <w:rPr>
          <w:rFonts w:ascii="Times New Roman" w:eastAsia="Times New Roman" w:hAnsi="Times New Roman"/>
          <w:sz w:val="24"/>
          <w:szCs w:val="24"/>
          <w:lang w:eastAsia="ru-RU"/>
        </w:rPr>
        <w:t xml:space="preserve">, </w:t>
      </w:r>
    </w:p>
    <w:p w:rsidR="00E02285" w:rsidRPr="00A66B0F">
      <w:pPr>
        <w:spacing w:after="160" w:line="259" w:lineRule="auto"/>
        <w:rPr>
          <w:rFonts w:ascii="Times New Roman" w:eastAsia="Times New Roman" w:hAnsi="Times New Roman"/>
          <w:b/>
          <w:sz w:val="24"/>
          <w:szCs w:val="24"/>
          <w:lang w:eastAsia="ru-RU"/>
        </w:rPr>
      </w:pPr>
    </w:p>
    <w:p w:rsidR="00E02285" w:rsidRPr="00E02285" w:rsidP="00E02285">
      <w:pPr>
        <w:spacing w:after="0" w:line="240" w:lineRule="auto"/>
        <w:jc w:val="center"/>
        <w:rPr>
          <w:rFonts w:ascii="Times New Roman" w:eastAsia="Times New Roman" w:hAnsi="Times New Roman"/>
          <w:b/>
          <w:sz w:val="24"/>
          <w:szCs w:val="24"/>
          <w:lang w:eastAsia="ru-RU"/>
        </w:rPr>
      </w:pPr>
      <w:r w:rsidRPr="00E02285">
        <w:rPr>
          <w:rFonts w:ascii="Times New Roman" w:eastAsia="Times New Roman" w:hAnsi="Times New Roman"/>
          <w:b/>
          <w:sz w:val="24"/>
          <w:szCs w:val="24"/>
          <w:lang w:eastAsia="ru-RU"/>
        </w:rPr>
        <w:t>УСТАНОВИЛ</w:t>
      </w:r>
      <w:r w:rsidR="00A66B0F">
        <w:rPr>
          <w:rFonts w:ascii="Times New Roman" w:eastAsia="Times New Roman" w:hAnsi="Times New Roman"/>
          <w:b/>
          <w:sz w:val="24"/>
          <w:szCs w:val="24"/>
          <w:lang w:eastAsia="ru-RU"/>
        </w:rPr>
        <w:t>:</w:t>
      </w:r>
    </w:p>
    <w:p w:rsidR="00E02285" w:rsidRPr="00E02285" w:rsidP="00E02285">
      <w:pPr>
        <w:spacing w:after="0" w:line="240" w:lineRule="auto"/>
        <w:jc w:val="center"/>
        <w:rPr>
          <w:rFonts w:ascii="Times New Roman" w:eastAsia="Times New Roman" w:hAnsi="Times New Roman"/>
          <w:i/>
          <w:sz w:val="24"/>
          <w:szCs w:val="24"/>
          <w:lang w:eastAsia="ru-RU"/>
        </w:rPr>
      </w:pPr>
    </w:p>
    <w:p w:rsidR="00E02285" w:rsidRPr="00A66B0F" w:rsidP="00E02285">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08</w:t>
      </w:r>
      <w:r w:rsidRPr="00E02285">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июня</w:t>
      </w:r>
      <w:r w:rsidRPr="00E02285">
        <w:rPr>
          <w:rFonts w:ascii="Times New Roman" w:eastAsia="Times New Roman" w:hAnsi="Times New Roman"/>
          <w:sz w:val="24"/>
          <w:szCs w:val="24"/>
          <w:lang w:eastAsia="ru-RU"/>
        </w:rPr>
        <w:t xml:space="preserve"> 2018 года мировому судье судебного участка № 69 Раздольненского судебного района (Раздольненский муниципальный район) Республики Крым </w:t>
      </w:r>
      <w:r w:rsidRPr="00A66B0F">
        <w:rPr>
          <w:rFonts w:ascii="Times New Roman" w:eastAsia="Times New Roman" w:hAnsi="Times New Roman"/>
          <w:sz w:val="24"/>
          <w:szCs w:val="24"/>
          <w:lang w:eastAsia="ru-RU"/>
        </w:rPr>
        <w:t>поступило исковое заявление Общества с ограниченной ответственностью микрокредитная компания «Центр Денежной Помощи-ДОН» к Волкович Алене Викторовне о взыскании сумм по договору займа, в котором истец просит ответчика денежную сумму в размере 3 248,90 рублей за пользование займом по</w:t>
      </w:r>
      <w:r w:rsidRPr="00A66B0F" w:rsidR="00933022">
        <w:rPr>
          <w:rFonts w:ascii="Times New Roman" w:eastAsia="Times New Roman" w:hAnsi="Times New Roman"/>
          <w:sz w:val="24"/>
          <w:szCs w:val="24"/>
          <w:lang w:eastAsia="ru-RU"/>
        </w:rPr>
        <w:t xml:space="preserve"> день фактического возврата суммы займа; взыскать с ответчика государственную пошлину в размере 400 рублей;  взыскать сумму расходов на оказание юридической помощи в сумме 1 000,00 рублей.</w:t>
      </w:r>
    </w:p>
    <w:p w:rsidR="00933022" w:rsidRPr="00A66B0F" w:rsidP="00933022">
      <w:pPr>
        <w:spacing w:after="0" w:line="240" w:lineRule="auto"/>
        <w:ind w:firstLine="708"/>
        <w:jc w:val="both"/>
        <w:rPr>
          <w:rFonts w:ascii="Times New Roman" w:eastAsia="Times New Roman" w:hAnsi="Times New Roman"/>
          <w:sz w:val="24"/>
          <w:szCs w:val="24"/>
          <w:lang w:eastAsia="ru-RU"/>
        </w:rPr>
      </w:pPr>
      <w:r w:rsidRPr="00E02285">
        <w:rPr>
          <w:rFonts w:ascii="Times New Roman" w:eastAsia="Times New Roman" w:hAnsi="Times New Roman"/>
          <w:sz w:val="24"/>
          <w:szCs w:val="24"/>
          <w:lang w:eastAsia="ru-RU"/>
        </w:rPr>
        <w:t xml:space="preserve">Заявленные требования мотивированы тем, что </w:t>
      </w:r>
      <w:r w:rsidRPr="00A66B0F">
        <w:rPr>
          <w:rFonts w:ascii="Times New Roman" w:eastAsia="Times New Roman" w:hAnsi="Times New Roman"/>
          <w:sz w:val="24"/>
          <w:szCs w:val="24"/>
          <w:lang w:eastAsia="ru-RU"/>
        </w:rPr>
        <w:t>05 февраля 2016 года между истцом и ответчиком закл</w:t>
      </w:r>
      <w:r w:rsidR="00F8460F">
        <w:rPr>
          <w:rFonts w:ascii="Times New Roman" w:eastAsia="Times New Roman" w:hAnsi="Times New Roman"/>
          <w:sz w:val="24"/>
          <w:szCs w:val="24"/>
          <w:lang w:eastAsia="ru-RU"/>
        </w:rPr>
        <w:t>ючен договор займа №1РДДН000070</w:t>
      </w:r>
      <w:r w:rsidRPr="00A66B0F">
        <w:rPr>
          <w:rFonts w:ascii="Times New Roman" w:eastAsia="Times New Roman" w:hAnsi="Times New Roman"/>
          <w:sz w:val="24"/>
          <w:szCs w:val="24"/>
          <w:lang w:eastAsia="ru-RU"/>
        </w:rPr>
        <w:t>. Согласно указанного договора Ответчик взял в долг денежную сумму 5 000,00 рублей. Срок возврата указанной суммы определен п. 2 индивидуальных условий Договора - 5 марта 2016 г. (срок пользования займом составляет 30 дней). Согласно п. 17 индивидуальных условий Договора за пользование суммой займа Ответчик обязался платить компенсацию в размере 2% от суммы займа за каждый день пользования до даты возврата.</w:t>
      </w:r>
    </w:p>
    <w:p w:rsidR="00933022" w:rsidRPr="00A66B0F" w:rsidP="00933022">
      <w:pPr>
        <w:spacing w:after="0" w:line="240" w:lineRule="auto"/>
        <w:ind w:firstLine="708"/>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В нарушение условий </w:t>
      </w:r>
      <w:r w:rsidRPr="00A66B0F" w:rsidR="002D6086">
        <w:rPr>
          <w:rFonts w:ascii="Times New Roman" w:eastAsia="Times New Roman" w:hAnsi="Times New Roman"/>
          <w:sz w:val="24"/>
          <w:szCs w:val="24"/>
          <w:lang w:eastAsia="ru-RU"/>
        </w:rPr>
        <w:t>д</w:t>
      </w:r>
      <w:r w:rsidRPr="00A66B0F">
        <w:rPr>
          <w:rFonts w:ascii="Times New Roman" w:eastAsia="Times New Roman" w:hAnsi="Times New Roman"/>
          <w:sz w:val="24"/>
          <w:szCs w:val="24"/>
          <w:lang w:eastAsia="ru-RU"/>
        </w:rPr>
        <w:t xml:space="preserve">оговора Ответчик в установленный </w:t>
      </w:r>
      <w:r w:rsidRPr="00A66B0F" w:rsidR="002D6086">
        <w:rPr>
          <w:rFonts w:ascii="Times New Roman" w:eastAsia="Times New Roman" w:hAnsi="Times New Roman"/>
          <w:sz w:val="24"/>
          <w:szCs w:val="24"/>
          <w:lang w:eastAsia="ru-RU"/>
        </w:rPr>
        <w:t>д</w:t>
      </w:r>
      <w:r w:rsidRPr="00A66B0F">
        <w:rPr>
          <w:rFonts w:ascii="Times New Roman" w:eastAsia="Times New Roman" w:hAnsi="Times New Roman"/>
          <w:sz w:val="24"/>
          <w:szCs w:val="24"/>
          <w:lang w:eastAsia="ru-RU"/>
        </w:rPr>
        <w:t xml:space="preserve">оговором срок сумму займа не вернул, в связи чем </w:t>
      </w:r>
      <w:r w:rsidRPr="00A66B0F" w:rsidR="002D6086">
        <w:rPr>
          <w:rFonts w:ascii="Times New Roman" w:eastAsia="Times New Roman" w:hAnsi="Times New Roman"/>
          <w:sz w:val="24"/>
          <w:szCs w:val="24"/>
          <w:lang w:eastAsia="ru-RU"/>
        </w:rPr>
        <w:t>и</w:t>
      </w:r>
      <w:r w:rsidRPr="00A66B0F">
        <w:rPr>
          <w:rFonts w:ascii="Times New Roman" w:eastAsia="Times New Roman" w:hAnsi="Times New Roman"/>
          <w:sz w:val="24"/>
          <w:szCs w:val="24"/>
          <w:lang w:eastAsia="ru-RU"/>
        </w:rPr>
        <w:t>стец обратился в суд с исковым заявлением.</w:t>
      </w:r>
    </w:p>
    <w:p w:rsidR="00933022" w:rsidRPr="00A66B0F" w:rsidP="00933022">
      <w:pPr>
        <w:spacing w:after="0" w:line="240" w:lineRule="auto"/>
        <w:ind w:firstLine="708"/>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Суд постановил взыскать с задолженность в размере: 5000,00 рублей - основной долг; 3000,00 рублей проценты по договору за период с 05.02.2016 г. по 05.03.2016 г. (включительно), 400,00 рублей – государственной пошлины</w:t>
      </w:r>
      <w:r w:rsidRPr="00A66B0F" w:rsidR="002C649D">
        <w:rPr>
          <w:rFonts w:ascii="Times New Roman" w:eastAsia="Times New Roman" w:hAnsi="Times New Roman"/>
          <w:sz w:val="24"/>
          <w:szCs w:val="24"/>
          <w:lang w:eastAsia="ru-RU"/>
        </w:rPr>
        <w:t>;</w:t>
      </w:r>
      <w:r w:rsidRPr="00A66B0F">
        <w:rPr>
          <w:rFonts w:ascii="Times New Roman" w:eastAsia="Times New Roman" w:hAnsi="Times New Roman"/>
          <w:sz w:val="24"/>
          <w:szCs w:val="24"/>
          <w:lang w:eastAsia="ru-RU"/>
        </w:rPr>
        <w:t xml:space="preserve"> 3 000,00 рублей - расходы на оказание юридической помощи,</w:t>
      </w:r>
      <w:r w:rsidRPr="00A66B0F" w:rsidR="002C649D">
        <w:rPr>
          <w:rFonts w:ascii="Times New Roman" w:eastAsia="Times New Roman" w:hAnsi="Times New Roman"/>
          <w:sz w:val="24"/>
          <w:szCs w:val="24"/>
          <w:lang w:eastAsia="ru-RU"/>
        </w:rPr>
        <w:t xml:space="preserve"> а</w:t>
      </w:r>
      <w:r w:rsidRPr="00A66B0F">
        <w:rPr>
          <w:rFonts w:ascii="Times New Roman" w:eastAsia="Times New Roman" w:hAnsi="Times New Roman"/>
          <w:sz w:val="24"/>
          <w:szCs w:val="24"/>
          <w:lang w:eastAsia="ru-RU"/>
        </w:rPr>
        <w:t xml:space="preserve"> всего 11 400,00 рублей.</w:t>
      </w:r>
    </w:p>
    <w:p w:rsidR="002C649D" w:rsidRPr="00A66B0F" w:rsidP="00933022">
      <w:pPr>
        <w:spacing w:after="0" w:line="240" w:lineRule="auto"/>
        <w:ind w:firstLine="708"/>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Сумма, взысканная по исполнительному листу, пол</w:t>
      </w:r>
      <w:r w:rsidRPr="00A66B0F">
        <w:rPr>
          <w:rFonts w:ascii="Times New Roman" w:eastAsia="Times New Roman" w:hAnsi="Times New Roman"/>
          <w:sz w:val="24"/>
          <w:szCs w:val="24"/>
          <w:lang w:eastAsia="ru-RU"/>
        </w:rPr>
        <w:t xml:space="preserve">учена истцом в следующие сроки: 1 платеж </w:t>
      </w:r>
      <w:r w:rsidRPr="00A66B0F">
        <w:rPr>
          <w:rFonts w:ascii="Times New Roman" w:eastAsia="Times New Roman" w:hAnsi="Times New Roman"/>
          <w:sz w:val="24"/>
          <w:szCs w:val="24"/>
          <w:lang w:eastAsia="ru-RU"/>
        </w:rPr>
        <w:t>10</w:t>
      </w:r>
      <w:r w:rsidRPr="00A66B0F">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августа 2017 г. в</w:t>
      </w:r>
      <w:r w:rsidRPr="00A66B0F">
        <w:rPr>
          <w:rFonts w:ascii="Times New Roman" w:eastAsia="Times New Roman" w:hAnsi="Times New Roman"/>
          <w:sz w:val="24"/>
          <w:szCs w:val="24"/>
          <w:lang w:eastAsia="ru-RU"/>
        </w:rPr>
        <w:tab/>
        <w:t>сумме 88,15 рублей;</w:t>
      </w:r>
      <w:r w:rsidRPr="00A66B0F">
        <w:rPr>
          <w:rFonts w:ascii="Times New Roman" w:eastAsia="Times New Roman" w:hAnsi="Times New Roman"/>
          <w:sz w:val="24"/>
          <w:szCs w:val="24"/>
          <w:lang w:eastAsia="ru-RU"/>
        </w:rPr>
        <w:t xml:space="preserve"> 2 платёж 15 </w:t>
      </w:r>
      <w:r w:rsidRPr="00A66B0F">
        <w:rPr>
          <w:rFonts w:ascii="Times New Roman" w:eastAsia="Times New Roman" w:hAnsi="Times New Roman"/>
          <w:sz w:val="24"/>
          <w:szCs w:val="24"/>
          <w:lang w:eastAsia="ru-RU"/>
        </w:rPr>
        <w:t>августа 2017 г. в</w:t>
      </w:r>
      <w:r w:rsidRPr="00A66B0F">
        <w:rPr>
          <w:rFonts w:ascii="Times New Roman" w:eastAsia="Times New Roman" w:hAnsi="Times New Roman"/>
          <w:sz w:val="24"/>
          <w:szCs w:val="24"/>
          <w:lang w:eastAsia="ru-RU"/>
        </w:rPr>
        <w:t xml:space="preserve"> сумме 8 414,37 рублей;</w:t>
      </w:r>
    </w:p>
    <w:p w:rsidR="002C649D" w:rsidRPr="00A66B0F" w:rsidP="002C649D">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3 платёж – 12 сентября 2017 г. в сумме 2 897,48 рублей.</w:t>
      </w:r>
    </w:p>
    <w:p w:rsidR="002C649D" w:rsidRPr="00A66B0F" w:rsidP="002C649D">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соответствии с положениями п.4 индивидуальных условий Договора займа проценты за пользование начисляется за каждый день пользования займом до дня возврата суммы займа.</w:t>
      </w:r>
    </w:p>
    <w:p w:rsidR="009E2DF1" w:rsidRPr="00A66B0F" w:rsidP="002C649D">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Таким образом, по мнению истца</w:t>
      </w:r>
      <w:r w:rsidRPr="00A66B0F" w:rsidR="004C55F9">
        <w:rPr>
          <w:rFonts w:ascii="Times New Roman" w:eastAsia="Times New Roman" w:hAnsi="Times New Roman"/>
          <w:sz w:val="24"/>
          <w:szCs w:val="24"/>
          <w:lang w:eastAsia="ru-RU"/>
        </w:rPr>
        <w:t>,</w:t>
      </w:r>
      <w:r w:rsidRPr="00A66B0F">
        <w:rPr>
          <w:rFonts w:ascii="Times New Roman" w:eastAsia="Times New Roman" w:hAnsi="Times New Roman"/>
          <w:sz w:val="24"/>
          <w:szCs w:val="24"/>
          <w:lang w:eastAsia="ru-RU"/>
        </w:rPr>
        <w:t xml:space="preserve"> у ответчика образовалась задолженность за пользованием займом</w:t>
      </w:r>
      <w:r w:rsidRPr="00A66B0F" w:rsidR="004C55F9">
        <w:rPr>
          <w:rFonts w:ascii="Times New Roman" w:eastAsia="Times New Roman" w:hAnsi="Times New Roman"/>
          <w:sz w:val="24"/>
          <w:szCs w:val="24"/>
          <w:lang w:eastAsia="ru-RU"/>
        </w:rPr>
        <w:t xml:space="preserve"> за период с 06.03.2016 по 15.08.2017 года в размере 3 248,90 рублей, состоящей из суммы неустойки в размере 2 019,78 рублей, а также процентов за пользование займом в размере 1 229,12 рублей.</w:t>
      </w:r>
    </w:p>
    <w:p w:rsidR="009E2DF1" w:rsidRPr="00A66B0F" w:rsidP="002C649D">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Поскольку </w:t>
      </w:r>
      <w:r w:rsidRPr="00A66B0F" w:rsidR="002D6086">
        <w:rPr>
          <w:rFonts w:ascii="Times New Roman" w:eastAsia="Times New Roman" w:hAnsi="Times New Roman"/>
          <w:sz w:val="24"/>
          <w:szCs w:val="24"/>
          <w:lang w:eastAsia="ru-RU"/>
        </w:rPr>
        <w:t>ответчиком</w:t>
      </w:r>
      <w:r w:rsidRPr="00A66B0F">
        <w:rPr>
          <w:rFonts w:ascii="Times New Roman" w:eastAsia="Times New Roman" w:hAnsi="Times New Roman"/>
          <w:sz w:val="24"/>
          <w:szCs w:val="24"/>
          <w:lang w:eastAsia="ru-RU"/>
        </w:rPr>
        <w:t xml:space="preserve"> в добровольном порядке указанная сумма не была возмещена, истец обратился в суд за защитой своих прав.</w:t>
      </w:r>
    </w:p>
    <w:p w:rsidR="004C55F9" w:rsidRPr="00A66B0F" w:rsidP="002C649D">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судебное заседание представитель истца не явился, о слушании дела извещался надлежащим образом, в заявленных исковых требованиях просил рассматривать слушание в его отсутствие, иск поддерживает.</w:t>
      </w:r>
    </w:p>
    <w:p w:rsidR="001A236B" w:rsidRPr="00295137" w:rsidP="001A236B">
      <w:pPr>
        <w:spacing w:after="0" w:line="240" w:lineRule="auto"/>
        <w:ind w:firstLine="709"/>
        <w:jc w:val="both"/>
        <w:rPr>
          <w:rFonts w:ascii="Times New Roman" w:eastAsia="Times New Roman" w:hAnsi="Times New Roman"/>
          <w:sz w:val="24"/>
          <w:szCs w:val="24"/>
          <w:lang w:eastAsia="ru-RU"/>
        </w:rPr>
      </w:pPr>
      <w:r w:rsidRPr="00295137">
        <w:rPr>
          <w:rFonts w:ascii="Times New Roman" w:eastAsia="Times New Roman" w:hAnsi="Times New Roman"/>
          <w:sz w:val="24"/>
          <w:szCs w:val="24"/>
          <w:lang w:eastAsia="ru-RU"/>
        </w:rPr>
        <w:t xml:space="preserve">Ответчик </w:t>
      </w:r>
      <w:r w:rsidRPr="00A66B0F">
        <w:rPr>
          <w:rFonts w:ascii="Times New Roman" w:eastAsia="Times New Roman" w:hAnsi="Times New Roman"/>
          <w:sz w:val="24"/>
          <w:szCs w:val="24"/>
          <w:lang w:eastAsia="ru-RU"/>
        </w:rPr>
        <w:t xml:space="preserve">Волкович </w:t>
      </w:r>
      <w:r>
        <w:rPr>
          <w:rFonts w:ascii="Times New Roman" w:eastAsia="Times New Roman" w:hAnsi="Times New Roman"/>
          <w:sz w:val="24"/>
          <w:szCs w:val="24"/>
          <w:lang w:eastAsia="ru-RU"/>
        </w:rPr>
        <w:t xml:space="preserve">А.В. </w:t>
      </w:r>
      <w:r w:rsidRPr="00295137">
        <w:rPr>
          <w:rFonts w:ascii="Times New Roman" w:eastAsia="Times New Roman" w:hAnsi="Times New Roman"/>
          <w:sz w:val="24"/>
          <w:szCs w:val="24"/>
          <w:lang w:eastAsia="ru-RU"/>
        </w:rPr>
        <w:t>в судебное заседание не явилась, извещалась о рассмотрении дела судебной повесткой. Заявлений об отложении судебного разбирательства или невозможности явки по уважительным причинам не предоставил, своего представителя в суд не направил, возражений на иск не представил. Судебные</w:t>
      </w:r>
      <w:r>
        <w:rPr>
          <w:rFonts w:ascii="Times New Roman" w:eastAsia="Times New Roman" w:hAnsi="Times New Roman"/>
          <w:sz w:val="24"/>
          <w:szCs w:val="24"/>
          <w:lang w:eastAsia="ru-RU"/>
        </w:rPr>
        <w:t xml:space="preserve"> извещения, </w:t>
      </w:r>
      <w:r w:rsidRPr="00295137">
        <w:rPr>
          <w:rFonts w:ascii="Times New Roman" w:eastAsia="Times New Roman" w:hAnsi="Times New Roman"/>
          <w:sz w:val="24"/>
          <w:szCs w:val="24"/>
          <w:lang w:eastAsia="ru-RU"/>
        </w:rPr>
        <w:t>направленные почтой</w:t>
      </w:r>
      <w:r>
        <w:rPr>
          <w:rFonts w:ascii="Times New Roman" w:eastAsia="Times New Roman" w:hAnsi="Times New Roman"/>
          <w:sz w:val="24"/>
          <w:szCs w:val="24"/>
          <w:lang w:eastAsia="ru-RU"/>
        </w:rPr>
        <w:t xml:space="preserve"> в</w:t>
      </w:r>
      <w:r w:rsidRPr="00295137">
        <w:rPr>
          <w:rFonts w:ascii="Times New Roman" w:eastAsia="Times New Roman" w:hAnsi="Times New Roman"/>
          <w:sz w:val="24"/>
          <w:szCs w:val="24"/>
          <w:lang w:eastAsia="ru-RU"/>
        </w:rPr>
        <w:t xml:space="preserve"> адрес </w:t>
      </w:r>
      <w:r>
        <w:rPr>
          <w:rFonts w:ascii="Times New Roman" w:eastAsia="Times New Roman" w:hAnsi="Times New Roman"/>
          <w:sz w:val="24"/>
          <w:szCs w:val="24"/>
          <w:lang w:eastAsia="ru-RU"/>
        </w:rPr>
        <w:t xml:space="preserve">ответчика возвращены </w:t>
      </w:r>
      <w:r w:rsidRPr="00295137">
        <w:rPr>
          <w:rFonts w:ascii="Times New Roman" w:eastAsia="Times New Roman" w:hAnsi="Times New Roman"/>
          <w:sz w:val="24"/>
          <w:szCs w:val="24"/>
          <w:lang w:eastAsia="ru-RU"/>
        </w:rPr>
        <w:t xml:space="preserve">в адрес суда с отметкой об истечении срока хранения. </w:t>
      </w:r>
    </w:p>
    <w:p w:rsidR="001A236B" w:rsidRPr="00295137" w:rsidP="001A236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Частью </w:t>
      </w:r>
      <w:r w:rsidRPr="00295137">
        <w:rPr>
          <w:rFonts w:ascii="Times New Roman" w:eastAsia="Times New Roman" w:hAnsi="Times New Roman"/>
          <w:sz w:val="24"/>
          <w:szCs w:val="24"/>
          <w:lang w:eastAsia="ru-RU"/>
        </w:rPr>
        <w:t>2 ст. 117 ГПК РФ предусмотрено, адресат отказавшийся принять судебную повестку или иное судебное извещение, считается извещенным о времени и месте судебного разбирательства.</w:t>
      </w:r>
    </w:p>
    <w:p w:rsidR="001A236B" w:rsidRPr="00295137" w:rsidP="001A236B">
      <w:pPr>
        <w:spacing w:after="0" w:line="240" w:lineRule="auto"/>
        <w:ind w:firstLine="709"/>
        <w:jc w:val="both"/>
        <w:rPr>
          <w:rFonts w:ascii="Times New Roman" w:eastAsia="Times New Roman" w:hAnsi="Times New Roman"/>
          <w:sz w:val="24"/>
          <w:szCs w:val="24"/>
          <w:lang w:eastAsia="ru-RU"/>
        </w:rPr>
      </w:pPr>
      <w:r w:rsidRPr="00295137">
        <w:rPr>
          <w:rFonts w:ascii="Times New Roman" w:eastAsia="Times New Roman" w:hAnsi="Times New Roman"/>
          <w:sz w:val="24"/>
          <w:szCs w:val="24"/>
          <w:lang w:eastAsia="ru-RU"/>
        </w:rPr>
        <w:t xml:space="preserve">В соответствии </w:t>
      </w:r>
      <w:r>
        <w:rPr>
          <w:rFonts w:ascii="Times New Roman" w:eastAsia="Times New Roman" w:hAnsi="Times New Roman"/>
          <w:sz w:val="24"/>
          <w:szCs w:val="24"/>
          <w:lang w:eastAsia="ru-RU"/>
        </w:rPr>
        <w:t xml:space="preserve">с ч.1 ст. 233 ГПК РФ, в случае </w:t>
      </w:r>
      <w:r w:rsidRPr="00295137">
        <w:rPr>
          <w:rFonts w:ascii="Times New Roman" w:eastAsia="Times New Roman" w:hAnsi="Times New Roman"/>
          <w:sz w:val="24"/>
          <w:szCs w:val="24"/>
          <w:lang w:eastAsia="ru-RU"/>
        </w:rPr>
        <w:t>неявки в судебное заседание ответчика, извещенного о месте и времени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rsidR="001A236B" w:rsidP="001A236B">
      <w:pPr>
        <w:spacing w:after="0" w:line="240" w:lineRule="auto"/>
        <w:ind w:firstLine="709"/>
        <w:jc w:val="both"/>
        <w:rPr>
          <w:rFonts w:ascii="Times New Roman" w:eastAsia="Times New Roman" w:hAnsi="Times New Roman"/>
          <w:sz w:val="24"/>
          <w:szCs w:val="24"/>
          <w:lang w:eastAsia="ru-RU"/>
        </w:rPr>
      </w:pPr>
      <w:r w:rsidRPr="0082282B">
        <w:rPr>
          <w:rFonts w:ascii="Times New Roman" w:eastAsia="Times New Roman" w:hAnsi="Times New Roman"/>
          <w:sz w:val="24"/>
          <w:szCs w:val="24"/>
          <w:lang w:eastAsia="ru-RU"/>
        </w:rPr>
        <w:t xml:space="preserve">В связи с чем, </w:t>
      </w:r>
      <w:r>
        <w:rPr>
          <w:rFonts w:ascii="Times New Roman" w:eastAsia="Times New Roman" w:hAnsi="Times New Roman"/>
          <w:sz w:val="24"/>
          <w:szCs w:val="24"/>
          <w:lang w:eastAsia="ru-RU"/>
        </w:rPr>
        <w:t>мировой судья</w:t>
      </w:r>
      <w:r w:rsidRPr="0082282B">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учетом изложенной в просительной части искового заявления позиции истца, не возражавшего против заочного порядка рассмотрения дела</w:t>
      </w:r>
      <w:r w:rsidRPr="0082282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считает возможным рассмотреть </w:t>
      </w:r>
      <w:r w:rsidRPr="0082282B">
        <w:rPr>
          <w:rFonts w:ascii="Times New Roman" w:eastAsia="Times New Roman" w:hAnsi="Times New Roman"/>
          <w:sz w:val="24"/>
          <w:szCs w:val="24"/>
          <w:lang w:eastAsia="ru-RU"/>
        </w:rPr>
        <w:t>дело в отсутствие ответчика в порядке заочного производства, что соответствует требованиям 233 Гражданского процессуального кодекса Российской Федерации.</w:t>
      </w:r>
    </w:p>
    <w:p w:rsidR="001A236B" w:rsidRPr="00A66B0F" w:rsidP="001A236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E02285">
        <w:rPr>
          <w:rFonts w:ascii="Times New Roman" w:eastAsia="Times New Roman" w:hAnsi="Times New Roman"/>
          <w:sz w:val="24"/>
          <w:szCs w:val="24"/>
          <w:lang w:eastAsia="ru-RU"/>
        </w:rPr>
        <w:t xml:space="preserve">сследовав материалы дела, мировой судья приходит к следующему. </w:t>
      </w:r>
    </w:p>
    <w:p w:rsidR="00573092" w:rsidRPr="00573092" w:rsidP="00573092">
      <w:pPr>
        <w:spacing w:after="0" w:line="240" w:lineRule="auto"/>
        <w:ind w:firstLine="709"/>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В соответствии с п. 1 ст. 307 ГК РФ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r>
        <w:rPr>
          <w:rFonts w:ascii="Times New Roman" w:eastAsia="Times New Roman" w:hAnsi="Times New Roman"/>
          <w:sz w:val="24"/>
          <w:szCs w:val="24"/>
          <w:lang w:eastAsia="ru-RU"/>
        </w:rPr>
        <w:t xml:space="preserve"> </w:t>
      </w:r>
      <w:r w:rsidRPr="00573092">
        <w:rPr>
          <w:rFonts w:ascii="Times New Roman" w:eastAsia="Times New Roman" w:hAnsi="Times New Roman"/>
          <w:sz w:val="24"/>
          <w:szCs w:val="24"/>
          <w:lang w:eastAsia="ru-RU"/>
        </w:rPr>
        <w:t>Надлежащее исполнение прекращает обязательство (п. 1 ст. 408 ГК РФ).</w:t>
      </w:r>
    </w:p>
    <w:p w:rsidR="000044A4" w:rsidRPr="00A66B0F" w:rsidP="00573092">
      <w:pPr>
        <w:spacing w:after="0" w:line="240" w:lineRule="auto"/>
        <w:ind w:firstLine="709"/>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 xml:space="preserve">Согласно п. 1 ст. 807 ГК РФ по договору займа одна сторона (займодавец) передает в собственность другой стороне (заёмщику) деньги или другие вещи, определённые родовыми признаками, а заёмщик обязуется возвратить займодавцу такую же сумму денег (сумму займа) или равное количество других полученных им вещей того же рода и </w:t>
      </w:r>
      <w:r w:rsidRPr="00573092">
        <w:rPr>
          <w:rFonts w:ascii="Times New Roman" w:eastAsia="Times New Roman" w:hAnsi="Times New Roman"/>
          <w:sz w:val="24"/>
          <w:szCs w:val="24"/>
          <w:lang w:eastAsia="ru-RU"/>
        </w:rPr>
        <w:t>качества.</w:t>
      </w:r>
      <w:r w:rsidRPr="00A66B0F">
        <w:rPr>
          <w:rFonts w:ascii="Times New Roman" w:eastAsia="Times New Roman" w:hAnsi="Times New Roman"/>
          <w:sz w:val="24"/>
          <w:szCs w:val="24"/>
          <w:lang w:eastAsia="ru-RU"/>
        </w:rPr>
        <w:t>Часть</w:t>
      </w:r>
      <w:r w:rsidRPr="00A66B0F">
        <w:rPr>
          <w:rFonts w:ascii="Times New Roman" w:eastAsia="Times New Roman" w:hAnsi="Times New Roman"/>
          <w:sz w:val="24"/>
          <w:szCs w:val="24"/>
          <w:lang w:eastAsia="ru-RU"/>
        </w:rPr>
        <w:t xml:space="preserve"> 1 ст. 810 ГК РФ предусматривает обязанность заемщика возвратить полученную сумму займа в срок и порядке, которые предусмотрены договором займа.</w:t>
      </w:r>
    </w:p>
    <w:p w:rsidR="000044A4" w:rsidRPr="00A66B0F" w:rsidP="000044A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Частью 2 ст. 811 ГК РФ установлено, что если договором займа предусмотрено возвращение займа по частям,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6269EB" w:rsidRPr="00A66B0F" w:rsidP="006269EB">
      <w:pPr>
        <w:autoSpaceDE w:val="0"/>
        <w:autoSpaceDN w:val="0"/>
        <w:adjustRightInd w:val="0"/>
        <w:spacing w:after="0" w:line="240" w:lineRule="auto"/>
        <w:ind w:firstLine="540"/>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Порядок, размер и условия предоставления </w:t>
      </w:r>
      <w:r w:rsidRPr="00A66B0F">
        <w:rPr>
          <w:rFonts w:ascii="Times New Roman" w:hAnsi="Times New Roman" w:eastAsiaTheme="minorHAnsi"/>
          <w:sz w:val="24"/>
          <w:szCs w:val="24"/>
        </w:rPr>
        <w:t>микрозаймов</w:t>
      </w:r>
      <w:r w:rsidRPr="00A66B0F">
        <w:rPr>
          <w:rFonts w:ascii="Times New Roman" w:hAnsi="Times New Roman" w:eastAsiaTheme="minorHAnsi"/>
          <w:sz w:val="24"/>
          <w:szCs w:val="24"/>
        </w:rPr>
        <w:t xml:space="preserve"> предусмотрены Федеральным </w:t>
      </w:r>
      <w:r>
        <w:fldChar w:fldCharType="begin"/>
      </w:r>
      <w:r>
        <w:instrText xml:space="preserve"> HYPERLINK "consultantplus://offline/ref=2F80C1F81A64797E34ACD5035BA1A01A737BF6AA0100C51F053AA46563hCY0P"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 xml:space="preserve"> от 2 июля 2010 г. N 151-ФЗ "О </w:t>
      </w:r>
      <w:r w:rsidRPr="00A66B0F">
        <w:rPr>
          <w:rFonts w:ascii="Times New Roman" w:hAnsi="Times New Roman" w:eastAsiaTheme="minorHAnsi"/>
          <w:sz w:val="24"/>
          <w:szCs w:val="24"/>
        </w:rPr>
        <w:t>микрофинансовой</w:t>
      </w:r>
      <w:r w:rsidRPr="00A66B0F">
        <w:rPr>
          <w:rFonts w:ascii="Times New Roman" w:hAnsi="Times New Roman" w:eastAsiaTheme="minorHAnsi"/>
          <w:sz w:val="24"/>
          <w:szCs w:val="24"/>
        </w:rPr>
        <w:t xml:space="preserve"> деятельности и </w:t>
      </w:r>
      <w:r w:rsidRPr="00A66B0F">
        <w:rPr>
          <w:rFonts w:ascii="Times New Roman" w:hAnsi="Times New Roman" w:eastAsiaTheme="minorHAnsi"/>
          <w:sz w:val="24"/>
          <w:szCs w:val="24"/>
        </w:rPr>
        <w:t>микрофинансовых</w:t>
      </w:r>
      <w:r w:rsidRPr="00A66B0F">
        <w:rPr>
          <w:rFonts w:ascii="Times New Roman" w:hAnsi="Times New Roman" w:eastAsiaTheme="minorHAnsi"/>
          <w:sz w:val="24"/>
          <w:szCs w:val="24"/>
        </w:rPr>
        <w:t xml:space="preserve"> организациях".</w:t>
      </w:r>
    </w:p>
    <w:p w:rsidR="006269EB" w:rsidRPr="00A66B0F" w:rsidP="006269EB">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Согласно положениям пункта 1 статьи 2 указанного Федерального закона </w:t>
      </w:r>
      <w:r w:rsidRPr="00A66B0F">
        <w:rPr>
          <w:rFonts w:ascii="Times New Roman" w:eastAsia="Times New Roman" w:hAnsi="Times New Roman"/>
          <w:sz w:val="24"/>
          <w:szCs w:val="24"/>
          <w:lang w:eastAsia="ru-RU"/>
        </w:rPr>
        <w:t>микрофинансовая</w:t>
      </w:r>
      <w:r w:rsidRPr="00A66B0F">
        <w:rPr>
          <w:rFonts w:ascii="Times New Roman" w:eastAsia="Times New Roman" w:hAnsi="Times New Roman"/>
          <w:sz w:val="24"/>
          <w:szCs w:val="24"/>
          <w:lang w:eastAsia="ru-RU"/>
        </w:rPr>
        <w:t xml:space="preserve"> деятельность - деятельность юридических лиц, имеющих статус </w:t>
      </w:r>
      <w:r w:rsidRPr="00A66B0F">
        <w:rPr>
          <w:rFonts w:ascii="Times New Roman" w:eastAsia="Times New Roman" w:hAnsi="Times New Roman"/>
          <w:sz w:val="24"/>
          <w:szCs w:val="24"/>
          <w:lang w:eastAsia="ru-RU"/>
        </w:rPr>
        <w:t>микрофинансовой</w:t>
      </w:r>
      <w:r w:rsidRPr="00A66B0F">
        <w:rPr>
          <w:rFonts w:ascii="Times New Roman" w:eastAsia="Times New Roman" w:hAnsi="Times New Roman"/>
          <w:sz w:val="24"/>
          <w:szCs w:val="24"/>
          <w:lang w:eastAsia="ru-RU"/>
        </w:rPr>
        <w:t xml:space="preserve"> организации, а также иных юридических лиц, имеющих право на осуществление </w:t>
      </w:r>
      <w:r w:rsidRPr="00A66B0F">
        <w:rPr>
          <w:rFonts w:ascii="Times New Roman" w:eastAsia="Times New Roman" w:hAnsi="Times New Roman"/>
          <w:sz w:val="24"/>
          <w:szCs w:val="24"/>
          <w:lang w:eastAsia="ru-RU"/>
        </w:rPr>
        <w:t>микрофинансовой</w:t>
      </w:r>
      <w:r w:rsidRPr="00A66B0F">
        <w:rPr>
          <w:rFonts w:ascii="Times New Roman" w:eastAsia="Times New Roman" w:hAnsi="Times New Roman"/>
          <w:sz w:val="24"/>
          <w:szCs w:val="24"/>
          <w:lang w:eastAsia="ru-RU"/>
        </w:rPr>
        <w:t xml:space="preserve"> деятельности в соответствии со ст.3 настоящего Федерального закона, по предоставлению </w:t>
      </w:r>
      <w:r w:rsidRPr="00A66B0F">
        <w:rPr>
          <w:rFonts w:ascii="Times New Roman" w:eastAsia="Times New Roman" w:hAnsi="Times New Roman"/>
          <w:sz w:val="24"/>
          <w:szCs w:val="24"/>
          <w:lang w:eastAsia="ru-RU"/>
        </w:rPr>
        <w:t>микрозаймов</w:t>
      </w:r>
      <w:r w:rsidRPr="00A66B0F">
        <w:rPr>
          <w:rFonts w:ascii="Times New Roman" w:eastAsia="Times New Roman" w:hAnsi="Times New Roman"/>
          <w:sz w:val="24"/>
          <w:szCs w:val="24"/>
          <w:lang w:eastAsia="ru-RU"/>
        </w:rPr>
        <w:t xml:space="preserve"> (микрофинансирование). </w:t>
      </w:r>
    </w:p>
    <w:p w:rsidR="002D6086" w:rsidRPr="00A66B0F" w:rsidP="000044A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соответствии со статьей 421 Гражданского кодекса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w:t>
      </w:r>
    </w:p>
    <w:p w:rsidR="004C55F9" w:rsidRPr="00A66B0F" w:rsidP="004C55F9">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И</w:t>
      </w:r>
      <w:r w:rsidRPr="00A66B0F" w:rsidR="00104654">
        <w:rPr>
          <w:rFonts w:ascii="Times New Roman" w:eastAsia="Times New Roman" w:hAnsi="Times New Roman"/>
          <w:sz w:val="24"/>
          <w:szCs w:val="24"/>
          <w:lang w:eastAsia="ru-RU"/>
        </w:rPr>
        <w:t xml:space="preserve">з </w:t>
      </w:r>
      <w:r w:rsidRPr="00A66B0F">
        <w:rPr>
          <w:rFonts w:ascii="Times New Roman" w:eastAsia="Times New Roman" w:hAnsi="Times New Roman"/>
          <w:sz w:val="24"/>
          <w:szCs w:val="24"/>
          <w:lang w:eastAsia="ru-RU"/>
        </w:rPr>
        <w:t>материалов дела следует</w:t>
      </w:r>
      <w:r w:rsidRPr="00A66B0F" w:rsidR="00104654">
        <w:rPr>
          <w:rFonts w:ascii="Times New Roman" w:eastAsia="Times New Roman" w:hAnsi="Times New Roman"/>
          <w:sz w:val="24"/>
          <w:szCs w:val="24"/>
          <w:lang w:eastAsia="ru-RU"/>
        </w:rPr>
        <w:t>,</w:t>
      </w:r>
      <w:r w:rsidRPr="00A66B0F">
        <w:rPr>
          <w:rFonts w:ascii="Times New Roman" w:eastAsia="Times New Roman" w:hAnsi="Times New Roman"/>
          <w:sz w:val="24"/>
          <w:szCs w:val="24"/>
          <w:lang w:eastAsia="ru-RU"/>
        </w:rPr>
        <w:t xml:space="preserve"> что</w:t>
      </w:r>
      <w:r w:rsidRPr="00A66B0F" w:rsidR="00104654">
        <w:rPr>
          <w:rFonts w:ascii="Times New Roman" w:eastAsia="Times New Roman" w:hAnsi="Times New Roman"/>
          <w:sz w:val="24"/>
          <w:szCs w:val="24"/>
          <w:lang w:eastAsia="ru-RU"/>
        </w:rPr>
        <w:t xml:space="preserve"> 05.02.2016 года между ООО «</w:t>
      </w:r>
      <w:r w:rsidRPr="00A66B0F" w:rsidR="00104654">
        <w:rPr>
          <w:rFonts w:ascii="Times New Roman" w:eastAsia="Times New Roman" w:hAnsi="Times New Roman"/>
          <w:sz w:val="24"/>
          <w:szCs w:val="24"/>
          <w:lang w:eastAsia="ru-RU"/>
        </w:rPr>
        <w:t>Микрофинансовая</w:t>
      </w:r>
      <w:r w:rsidRPr="00A66B0F" w:rsidR="00104654">
        <w:rPr>
          <w:rFonts w:ascii="Times New Roman" w:eastAsia="Times New Roman" w:hAnsi="Times New Roman"/>
          <w:sz w:val="24"/>
          <w:szCs w:val="24"/>
          <w:lang w:eastAsia="ru-RU"/>
        </w:rPr>
        <w:t xml:space="preserve"> организация «Центр Денежной Помощи - ДОН» и Волкович Анной Викторовной, 13.07.1981 года рождения, родившейся в пгт. Раздольное, Раздольненского района, Республики Крым, зарегистрированной по адресу: Республика Крым, Раздольненский район, с. Ботаническое, ул. Дубинина, д. 8, кв. 8, проживающей по ул. Ленина, д. 60, с. Славянское, Раздольненского района, Республика Крым был заключен договор займа № 1РДДН000070.</w:t>
      </w:r>
    </w:p>
    <w:p w:rsidR="00104654" w:rsidRPr="00A66B0F" w:rsidP="004C55F9">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Согласно указанного договора Ответчик взял в долг денежную сумму в размере 5 000,00 рублей. За пользование суммой займа Должник обязался уплатить проценты в размере 2% от суммы займа за каждый день пользования до даты возврата (п. 17 индивидуальных условий Договора). Срок возврата указанной суммы определен датой 05 марта 2016 года, то есть срок пользования займом (по договору) составляет 30 дней. </w:t>
      </w:r>
    </w:p>
    <w:p w:rsidR="00104654" w:rsidRPr="00A66B0F" w:rsidP="004C55F9">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установленный договором срок сумма займа возращена не была, и ответчик обратился в суд с исковым заявлением о взыскании задолженности по договору займа.</w:t>
      </w:r>
    </w:p>
    <w:p w:rsidR="00104654" w:rsidRPr="00A66B0F" w:rsidP="0010465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Решением Раздольненского районного суда Республики Крым от 22.06.2016 года по делу № 2-494/2016 исковые заявление истца было удовлетворено в полном объеме. С </w:t>
      </w:r>
      <w:r w:rsidRPr="00040FCB">
        <w:rPr>
          <w:rFonts w:ascii="Times New Roman" w:eastAsia="Times New Roman" w:hAnsi="Times New Roman"/>
          <w:color w:val="FF0000"/>
          <w:sz w:val="24"/>
          <w:szCs w:val="24"/>
          <w:lang w:eastAsia="ru-RU"/>
        </w:rPr>
        <w:t xml:space="preserve">Волкович А.В. </w:t>
      </w:r>
      <w:r w:rsidRPr="00A66B0F">
        <w:rPr>
          <w:rFonts w:ascii="Times New Roman" w:eastAsia="Times New Roman" w:hAnsi="Times New Roman"/>
          <w:sz w:val="24"/>
          <w:szCs w:val="24"/>
          <w:lang w:eastAsia="ru-RU"/>
        </w:rPr>
        <w:t xml:space="preserve">в пользу истца были взысканы: - сумма основного долга по договору займа в размере 5 000,00 рублей; </w:t>
      </w:r>
      <w:r w:rsidRPr="00A66B0F">
        <w:rPr>
          <w:rFonts w:ascii="Times New Roman" w:eastAsia="Times New Roman" w:hAnsi="Times New Roman"/>
          <w:sz w:val="24"/>
          <w:szCs w:val="24"/>
          <w:lang w:eastAsia="ru-RU"/>
        </w:rPr>
        <w:t>проценты за пользование займом в размере 3 000,00 рублей; расходы по оплате юридических услуг в размере 3 000,00 рублей; государственная пошлина в размере 400,00 рублей.</w:t>
      </w:r>
    </w:p>
    <w:p w:rsidR="003227B9" w:rsidRPr="00A66B0F" w:rsidP="0010465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22 марта 2017 года по указанному решению Раздольненским районным судом Республики Крым выдан исполнительный лист, серии ФС № 001746370.</w:t>
      </w:r>
    </w:p>
    <w:p w:rsidR="003227B9" w:rsidRPr="00A66B0F" w:rsidP="0010465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рамках исполнительного производства, возбужденного на основании решения суда по делу № 2-494/2016 с ответчика Волкович А.В. были взысканы денежны</w:t>
      </w:r>
      <w:r w:rsidRPr="00A66B0F" w:rsidR="00B424FC">
        <w:rPr>
          <w:rFonts w:ascii="Times New Roman" w:eastAsia="Times New Roman" w:hAnsi="Times New Roman"/>
          <w:sz w:val="24"/>
          <w:szCs w:val="24"/>
          <w:lang w:eastAsia="ru-RU"/>
        </w:rPr>
        <w:t>е</w:t>
      </w:r>
      <w:r w:rsidRPr="00A66B0F">
        <w:rPr>
          <w:rFonts w:ascii="Times New Roman" w:eastAsia="Times New Roman" w:hAnsi="Times New Roman"/>
          <w:sz w:val="24"/>
          <w:szCs w:val="24"/>
          <w:lang w:eastAsia="ru-RU"/>
        </w:rPr>
        <w:t xml:space="preserve"> средства в следующем порядке:</w:t>
      </w:r>
    </w:p>
    <w:p w:rsidR="003227B9" w:rsidRPr="00A66B0F" w:rsidP="000044A4">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- 10.08.2017 года взыскано 88,15 рублей (платежное поручение № 706224);</w:t>
      </w:r>
    </w:p>
    <w:p w:rsidR="003227B9" w:rsidRPr="00A66B0F" w:rsidP="000044A4">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- 15.08.2017 года взыскано 8 414,37 рублей (платежное поручение № 737437);</w:t>
      </w:r>
    </w:p>
    <w:p w:rsidR="002D6086"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- 12.09.2017 года взыскано 2 897,48 рублей (платежное поручение № 16263).</w:t>
      </w:r>
    </w:p>
    <w:p w:rsidR="002D6086" w:rsidRPr="00A66B0F" w:rsidP="002D6086">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соответствии со статьей 319 Гражданского кодекса РФ 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B424FC" w:rsidRPr="00A66B0F" w:rsidP="002D6086">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Согласно части</w:t>
      </w:r>
      <w:r w:rsidRPr="00A66B0F">
        <w:rPr>
          <w:rFonts w:ascii="Times New Roman" w:eastAsia="Times New Roman" w:hAnsi="Times New Roman"/>
          <w:sz w:val="24"/>
          <w:szCs w:val="24"/>
          <w:lang w:eastAsia="ru-RU"/>
        </w:rPr>
        <w:t xml:space="preserve"> 20 ст. 5 Федерального закона от 21.12.2013 N 353-ФЗ "О потребительском кредите (займе)",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1) задолженность по процентам;</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2) задолженность по основному долгу;</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3) неустойка (штраф, пеня) в размере, определенном в соответствии с частью 21 настоящей статьи;</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4) проценты, начисленные за текущий период платежей;</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5) сумма основного долга за текущий период платежей;</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6269EB" w:rsidP="006269EB">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Таким образом</w:t>
      </w:r>
      <w:r w:rsidRPr="00A66B0F" w:rsidR="00774D28">
        <w:rPr>
          <w:rFonts w:ascii="Times New Roman" w:eastAsia="Times New Roman" w:hAnsi="Times New Roman"/>
          <w:sz w:val="24"/>
          <w:szCs w:val="24"/>
          <w:lang w:eastAsia="ru-RU"/>
        </w:rPr>
        <w:t>, полный расчет перед истцом по начисленным на основании решения суда</w:t>
      </w:r>
      <w:r w:rsidRPr="00A66B0F" w:rsidR="002D6086">
        <w:rPr>
          <w:rFonts w:ascii="Times New Roman" w:eastAsia="Times New Roman" w:hAnsi="Times New Roman"/>
          <w:sz w:val="24"/>
          <w:szCs w:val="24"/>
          <w:lang w:eastAsia="ru-RU"/>
        </w:rPr>
        <w:t xml:space="preserve"> от 22.06.2016 года </w:t>
      </w:r>
      <w:r w:rsidRPr="00A66B0F" w:rsidR="00774D28">
        <w:rPr>
          <w:rFonts w:ascii="Times New Roman" w:eastAsia="Times New Roman" w:hAnsi="Times New Roman"/>
          <w:sz w:val="24"/>
          <w:szCs w:val="24"/>
          <w:lang w:eastAsia="ru-RU"/>
        </w:rPr>
        <w:t xml:space="preserve">процентам за пользование займом, ровным </w:t>
      </w:r>
      <w:r w:rsidRPr="00A66B0F" w:rsidR="00774D28">
        <w:rPr>
          <w:rFonts w:ascii="Times New Roman" w:eastAsia="Times New Roman" w:hAnsi="Times New Roman"/>
          <w:sz w:val="24"/>
          <w:szCs w:val="24"/>
          <w:lang w:eastAsia="ru-RU"/>
        </w:rPr>
        <w:t>счетом</w:t>
      </w:r>
      <w:r w:rsidRPr="00A66B0F" w:rsidR="00774D28">
        <w:rPr>
          <w:rFonts w:ascii="Times New Roman" w:eastAsia="Times New Roman" w:hAnsi="Times New Roman"/>
          <w:sz w:val="24"/>
          <w:szCs w:val="24"/>
          <w:lang w:eastAsia="ru-RU"/>
        </w:rPr>
        <w:t xml:space="preserve"> как и по сумме основного долга, был произведен 15.08.2017 года.</w:t>
      </w:r>
    </w:p>
    <w:p w:rsidR="006269EB" w:rsidRPr="00A66B0F" w:rsidP="006269EB">
      <w:pPr>
        <w:spacing w:after="0" w:line="240" w:lineRule="auto"/>
        <w:ind w:firstLine="851"/>
        <w:jc w:val="both"/>
        <w:rPr>
          <w:rFonts w:ascii="Times New Roman" w:hAnsi="Times New Roman" w:eastAsiaTheme="minorHAnsi"/>
          <w:sz w:val="24"/>
          <w:szCs w:val="24"/>
        </w:rPr>
      </w:pPr>
      <w:r>
        <w:fldChar w:fldCharType="begin"/>
      </w:r>
      <w:r>
        <w:instrText xml:space="preserve"> HYPERLINK "consultantplus://offline/ref=2F80C1F81A64797E34ACD5035BA1A01A737BF6AA0100C51F053AA46563C0E9CE0E673851h8YCP" </w:instrText>
      </w:r>
      <w:r>
        <w:fldChar w:fldCharType="separate"/>
      </w:r>
      <w:r w:rsidRPr="00A66B0F" w:rsidR="004E2E11">
        <w:rPr>
          <w:rFonts w:ascii="Times New Roman" w:hAnsi="Times New Roman" w:eastAsiaTheme="minorHAnsi"/>
          <w:color w:val="0000FF"/>
          <w:sz w:val="24"/>
          <w:szCs w:val="24"/>
        </w:rPr>
        <w:t>Пунктом 4 части 1 статьи 2</w:t>
      </w:r>
      <w:r>
        <w:fldChar w:fldCharType="end"/>
      </w:r>
      <w:r w:rsidRPr="00A66B0F">
        <w:rPr>
          <w:rFonts w:ascii="Times New Roman" w:hAnsi="Times New Roman" w:eastAsiaTheme="minorHAnsi"/>
          <w:sz w:val="24"/>
          <w:szCs w:val="24"/>
        </w:rPr>
        <w:t xml:space="preserve"> ФЗ</w:t>
      </w:r>
      <w:r w:rsidRPr="00A66B0F" w:rsidR="004E2E11">
        <w:rPr>
          <w:rFonts w:ascii="Times New Roman" w:hAnsi="Times New Roman" w:eastAsiaTheme="minorHAnsi"/>
          <w:sz w:val="24"/>
          <w:szCs w:val="24"/>
        </w:rPr>
        <w:t xml:space="preserve"> </w:t>
      </w:r>
      <w:r w:rsidRPr="00A66B0F">
        <w:rPr>
          <w:rFonts w:ascii="Times New Roman" w:hAnsi="Times New Roman" w:eastAsiaTheme="minorHAnsi"/>
          <w:sz w:val="24"/>
          <w:szCs w:val="24"/>
        </w:rPr>
        <w:t xml:space="preserve">"О </w:t>
      </w:r>
      <w:r w:rsidRPr="00A66B0F">
        <w:rPr>
          <w:rFonts w:ascii="Times New Roman" w:hAnsi="Times New Roman" w:eastAsiaTheme="minorHAnsi"/>
          <w:sz w:val="24"/>
          <w:szCs w:val="24"/>
        </w:rPr>
        <w:t>микрофинансовой</w:t>
      </w:r>
      <w:r w:rsidRPr="00A66B0F">
        <w:rPr>
          <w:rFonts w:ascii="Times New Roman" w:hAnsi="Times New Roman" w:eastAsiaTheme="minorHAnsi"/>
          <w:sz w:val="24"/>
          <w:szCs w:val="24"/>
        </w:rPr>
        <w:t xml:space="preserve"> деятельности и </w:t>
      </w:r>
      <w:r w:rsidRPr="00A66B0F">
        <w:rPr>
          <w:rFonts w:ascii="Times New Roman" w:hAnsi="Times New Roman" w:eastAsiaTheme="minorHAnsi"/>
          <w:sz w:val="24"/>
          <w:szCs w:val="24"/>
        </w:rPr>
        <w:t>микрофинансовых</w:t>
      </w:r>
      <w:r w:rsidRPr="00A66B0F">
        <w:rPr>
          <w:rFonts w:ascii="Times New Roman" w:hAnsi="Times New Roman" w:eastAsiaTheme="minorHAnsi"/>
          <w:sz w:val="24"/>
          <w:szCs w:val="24"/>
        </w:rPr>
        <w:t xml:space="preserve"> организациях" </w:t>
      </w:r>
      <w:r w:rsidRPr="00A66B0F" w:rsidR="004E2E11">
        <w:rPr>
          <w:rFonts w:ascii="Times New Roman" w:hAnsi="Times New Roman" w:eastAsiaTheme="minorHAnsi"/>
          <w:sz w:val="24"/>
          <w:szCs w:val="24"/>
        </w:rPr>
        <w:t xml:space="preserve">предусмотрено, что договор </w:t>
      </w:r>
      <w:r w:rsidRPr="00A66B0F" w:rsidR="004E2E11">
        <w:rPr>
          <w:rFonts w:ascii="Times New Roman" w:hAnsi="Times New Roman" w:eastAsiaTheme="minorHAnsi"/>
          <w:sz w:val="24"/>
          <w:szCs w:val="24"/>
        </w:rPr>
        <w:t>микрозайма</w:t>
      </w:r>
      <w:r w:rsidRPr="00A66B0F" w:rsidR="004E2E11">
        <w:rPr>
          <w:rFonts w:ascii="Times New Roman" w:hAnsi="Times New Roman" w:eastAsiaTheme="minorHAnsi"/>
          <w:sz w:val="24"/>
          <w:szCs w:val="24"/>
        </w:rPr>
        <w:t xml:space="preserve"> - договор займа, сумма которого не превышает предельный размер обязательств заемщика перед заимодавцем по основному долгу, установленный данным </w:t>
      </w:r>
      <w:r>
        <w:fldChar w:fldCharType="begin"/>
      </w:r>
      <w:r>
        <w:instrText xml:space="preserve"> HYPERLINK "consultantplus://offline/ref=2F80C1F81A64797E34ACD5035BA1A01A737BF6AA0100C51F053AA46563hCY0P" </w:instrText>
      </w:r>
      <w:r>
        <w:fldChar w:fldCharType="separate"/>
      </w:r>
      <w:r w:rsidRPr="00A66B0F" w:rsidR="004E2E11">
        <w:rPr>
          <w:rFonts w:ascii="Times New Roman" w:hAnsi="Times New Roman" w:eastAsiaTheme="minorHAnsi"/>
          <w:color w:val="0000FF"/>
          <w:sz w:val="24"/>
          <w:szCs w:val="24"/>
        </w:rPr>
        <w:t>Законом</w:t>
      </w:r>
      <w:r>
        <w:fldChar w:fldCharType="end"/>
      </w:r>
      <w:r w:rsidRPr="00A66B0F" w:rsidR="004E2E11">
        <w:rPr>
          <w:rFonts w:ascii="Times New Roman" w:hAnsi="Times New Roman" w:eastAsiaTheme="minorHAnsi"/>
          <w:sz w:val="24"/>
          <w:szCs w:val="24"/>
        </w:rPr>
        <w:t>.</w:t>
      </w:r>
    </w:p>
    <w:p w:rsidR="006269EB" w:rsidRPr="00A66B0F" w:rsidP="006269EB">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Исходя из императивных требований к порядку и условиям заключения договора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 xml:space="preserve">, предусмотренных </w:t>
      </w:r>
      <w:r>
        <w:fldChar w:fldCharType="begin"/>
      </w:r>
      <w:r>
        <w:instrText xml:space="preserve"> HYPERLINK "consultantplus://offline/ref=2F80C1F81A64797E34ACD5035BA1A01A737BF6AA0100C51F053AA46563hCY0P"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 xml:space="preserve"> о </w:t>
      </w:r>
      <w:r w:rsidRPr="00A66B0F">
        <w:rPr>
          <w:rFonts w:ascii="Times New Roman" w:hAnsi="Times New Roman" w:eastAsiaTheme="minorHAnsi"/>
          <w:sz w:val="24"/>
          <w:szCs w:val="24"/>
        </w:rPr>
        <w:t>микрофинансовой</w:t>
      </w:r>
      <w:r w:rsidRPr="00A66B0F">
        <w:rPr>
          <w:rFonts w:ascii="Times New Roman" w:hAnsi="Times New Roman" w:eastAsiaTheme="minorHAnsi"/>
          <w:sz w:val="24"/>
          <w:szCs w:val="24"/>
        </w:rPr>
        <w:t xml:space="preserve"> деятельности, денежные обязательства заемщика по договору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 xml:space="preserve"> имеют срочный характер и ограничены установленными этим </w:t>
      </w:r>
      <w:r>
        <w:fldChar w:fldCharType="begin"/>
      </w:r>
      <w:r>
        <w:instrText xml:space="preserve"> HYPERLINK "consultantplus://offline/ref=2F80C1F81A64797E34ACD5035BA1A01A737BF6AA0100C51F053AA46563hCY0P"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 xml:space="preserve"> предельными суммами основного долга, процентов за пользование </w:t>
      </w:r>
      <w:r w:rsidRPr="00A66B0F">
        <w:rPr>
          <w:rFonts w:ascii="Times New Roman" w:hAnsi="Times New Roman" w:eastAsiaTheme="minorHAnsi"/>
          <w:sz w:val="24"/>
          <w:szCs w:val="24"/>
        </w:rPr>
        <w:t>микрозаймом</w:t>
      </w:r>
      <w:r w:rsidRPr="00A66B0F">
        <w:rPr>
          <w:rFonts w:ascii="Times New Roman" w:hAnsi="Times New Roman" w:eastAsiaTheme="minorHAnsi"/>
          <w:sz w:val="24"/>
          <w:szCs w:val="24"/>
        </w:rPr>
        <w:t xml:space="preserve"> и ответственности заемщика.</w:t>
      </w:r>
    </w:p>
    <w:p w:rsidR="00FE53F7" w:rsidP="00FE53F7">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 с учетом того, что условия договора займа, с одной стороны, не должны быть явно обременительными для заемщика, а с другой стороны, они должны учитывать интересы кредитора как стороны, права которой нарушены в связи с неисполнением обязательства.</w:t>
      </w:r>
    </w:p>
    <w:p w:rsidR="00573092" w:rsidRPr="00573092" w:rsidP="00573092">
      <w:pPr>
        <w:spacing w:after="0" w:line="240" w:lineRule="auto"/>
        <w:ind w:firstLine="851"/>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В силу п. 3 ст. 810 ГК РФ, если иное не предусмотрено договором займа, сумма займа считается возвращённой в момент передачи её займодавцу или зачисления соответствующих денежных средств на его банковский счёт.</w:t>
      </w:r>
    </w:p>
    <w:p w:rsidR="00FE53F7" w:rsidP="00FE53F7">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В</w:t>
      </w:r>
      <w:r w:rsidRPr="00A66B0F">
        <w:rPr>
          <w:rFonts w:ascii="Times New Roman" w:hAnsi="Times New Roman" w:eastAsiaTheme="minorHAnsi"/>
          <w:sz w:val="24"/>
          <w:szCs w:val="24"/>
        </w:rPr>
        <w:t xml:space="preserve"> пункте 4 договора займа от 05.02.2016 года указано, что процентная ставка, действующая с даты заключения договора до даты</w:t>
      </w:r>
      <w:r w:rsidRPr="00A66B0F">
        <w:rPr>
          <w:rFonts w:ascii="Times New Roman" w:hAnsi="Times New Roman" w:eastAsiaTheme="minorHAnsi"/>
          <w:sz w:val="24"/>
          <w:szCs w:val="24"/>
        </w:rPr>
        <w:t xml:space="preserve"> возврата (по сроку договора) составляет 730% годовых (2% в день).</w:t>
      </w:r>
    </w:p>
    <w:p w:rsidR="00024AD3" w:rsidRPr="00573092" w:rsidP="00024AD3">
      <w:pPr>
        <w:spacing w:after="0" w:line="240" w:lineRule="auto"/>
        <w:ind w:firstLine="851"/>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 xml:space="preserve">Исходя из </w:t>
      </w:r>
      <w:r>
        <w:rPr>
          <w:rFonts w:ascii="Times New Roman" w:eastAsia="Times New Roman" w:hAnsi="Times New Roman"/>
          <w:sz w:val="24"/>
          <w:szCs w:val="24"/>
          <w:lang w:eastAsia="ru-RU"/>
        </w:rPr>
        <w:t>вышеуказанного,</w:t>
      </w:r>
      <w:r w:rsidRPr="00573092">
        <w:rPr>
          <w:rFonts w:ascii="Times New Roman" w:eastAsia="Times New Roman" w:hAnsi="Times New Roman"/>
          <w:sz w:val="24"/>
          <w:szCs w:val="24"/>
          <w:lang w:eastAsia="ru-RU"/>
        </w:rPr>
        <w:t xml:space="preserve"> в случае вынесения судом решения о взыскании основного долга и процентов по договору займа данный договор будет считаться исполненным в момент возврата денежных средств или поступления денежных средств на счёт заимодавца.</w:t>
      </w:r>
    </w:p>
    <w:p w:rsidR="00024AD3" w:rsidRPr="00573092" w:rsidP="00024AD3">
      <w:pPr>
        <w:spacing w:after="0" w:line="240" w:lineRule="auto"/>
        <w:ind w:firstLine="851"/>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Следовательно, в случае неисполнения решения суда указанный договор нельзя считать исполненным, а обязательство по выплате указанных сумм - прекращённым.</w:t>
      </w:r>
    </w:p>
    <w:p w:rsidR="00024AD3" w:rsidRPr="00573092" w:rsidP="00024AD3">
      <w:pPr>
        <w:spacing w:after="0" w:line="240" w:lineRule="auto"/>
        <w:ind w:firstLine="851"/>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Вместе с тем глава 26 ГК РФ, устанавливающая основания прекращения обязательств, не включает в число таких оснований сам по себе факт вынесения судебного решения о взыскании денежных сумм.</w:t>
      </w:r>
    </w:p>
    <w:p w:rsidR="00FE53F7" w:rsidRPr="00A66B0F" w:rsidP="00FE53F7">
      <w:pPr>
        <w:spacing w:after="0" w:line="240" w:lineRule="auto"/>
        <w:ind w:firstLine="851"/>
        <w:jc w:val="both"/>
        <w:rPr>
          <w:rFonts w:ascii="Times New Roman" w:hAnsi="Times New Roman" w:eastAsiaTheme="minorHAnsi"/>
          <w:sz w:val="24"/>
          <w:szCs w:val="24"/>
        </w:rPr>
      </w:pPr>
      <w:r>
        <w:rPr>
          <w:rFonts w:ascii="Times New Roman" w:hAnsi="Times New Roman" w:eastAsiaTheme="minorHAnsi"/>
          <w:sz w:val="24"/>
          <w:szCs w:val="24"/>
        </w:rPr>
        <w:t>К</w:t>
      </w:r>
      <w:r w:rsidRPr="00A66B0F" w:rsidR="006269EB">
        <w:rPr>
          <w:rFonts w:ascii="Times New Roman" w:hAnsi="Times New Roman" w:eastAsiaTheme="minorHAnsi"/>
          <w:sz w:val="24"/>
          <w:szCs w:val="24"/>
        </w:rPr>
        <w:t xml:space="preserve">ак указано в пункте 9 Обзора судебной практики по делам, связанным с защитой прав потребителей финансовых услуг (утв. Президиумом Верховного Суда РФ 27.09.2017), начисление по истечении срока действия договора </w:t>
      </w:r>
      <w:r w:rsidRPr="00A66B0F" w:rsidR="006269EB">
        <w:rPr>
          <w:rFonts w:ascii="Times New Roman" w:hAnsi="Times New Roman" w:eastAsiaTheme="minorHAnsi"/>
          <w:sz w:val="24"/>
          <w:szCs w:val="24"/>
        </w:rPr>
        <w:t>микрозайма</w:t>
      </w:r>
      <w:r w:rsidRPr="00A66B0F" w:rsidR="006269EB">
        <w:rPr>
          <w:rFonts w:ascii="Times New Roman" w:hAnsi="Times New Roman" w:eastAsiaTheme="minorHAnsi"/>
          <w:sz w:val="24"/>
          <w:szCs w:val="24"/>
        </w:rPr>
        <w:t xml:space="preserve"> процентов в том размере, который был установлен договором лишь на срок его действия, является неправомерным.</w:t>
      </w:r>
    </w:p>
    <w:p w:rsidR="006269EB" w:rsidRPr="00A66B0F" w:rsidP="00FE53F7">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П</w:t>
      </w:r>
      <w:r w:rsidRPr="00A66B0F">
        <w:rPr>
          <w:rFonts w:ascii="Times New Roman" w:hAnsi="Times New Roman" w:eastAsiaTheme="minorHAnsi"/>
          <w:sz w:val="24"/>
          <w:szCs w:val="24"/>
        </w:rPr>
        <w:t xml:space="preserve">ри заключении договора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 xml:space="preserve"> до установления Банком России ограничений деятельности </w:t>
      </w:r>
      <w:r w:rsidRPr="00A66B0F">
        <w:rPr>
          <w:rFonts w:ascii="Times New Roman" w:hAnsi="Times New Roman" w:eastAsiaTheme="minorHAnsi"/>
          <w:sz w:val="24"/>
          <w:szCs w:val="24"/>
        </w:rPr>
        <w:t>микрофинансовых</w:t>
      </w:r>
      <w:r w:rsidRPr="00A66B0F">
        <w:rPr>
          <w:rFonts w:ascii="Times New Roman" w:hAnsi="Times New Roman" w:eastAsiaTheme="minorHAnsi"/>
          <w:sz w:val="24"/>
          <w:szCs w:val="24"/>
        </w:rPr>
        <w:t xml:space="preserve"> организаций в части начисления процентов за пользование займом соответствующие проценты подлежат исчислению исходя из средневзвешенной процентной ставки по потребительским кредитам, установленным Банком России на момент заключения договора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w:t>
      </w:r>
    </w:p>
    <w:p w:rsidR="004023D3" w:rsidRPr="00A66B0F" w:rsidP="004023D3">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Как указано на сайте Центрального</w:t>
      </w:r>
      <w:r w:rsidRPr="00A66B0F">
        <w:rPr>
          <w:rFonts w:ascii="Times New Roman" w:hAnsi="Times New Roman" w:eastAsiaTheme="minorHAnsi"/>
          <w:sz w:val="24"/>
          <w:szCs w:val="24"/>
        </w:rPr>
        <w:t xml:space="preserve"> банка Российской Федерации (http://www.cbr.ru), средневзвешенные процентные ставки по кредитам, предоставленным кредитными организациями физическим лицам в рублях в </w:t>
      </w:r>
      <w:r w:rsidRPr="00A66B0F">
        <w:rPr>
          <w:rFonts w:ascii="Times New Roman" w:hAnsi="Times New Roman" w:eastAsiaTheme="minorHAnsi"/>
          <w:color w:val="FF0000"/>
          <w:sz w:val="24"/>
          <w:szCs w:val="24"/>
        </w:rPr>
        <w:t xml:space="preserve">феврале 2016 года </w:t>
      </w:r>
      <w:r w:rsidRPr="00A66B0F">
        <w:rPr>
          <w:rFonts w:ascii="Times New Roman" w:hAnsi="Times New Roman" w:eastAsiaTheme="minorHAnsi"/>
          <w:sz w:val="24"/>
          <w:szCs w:val="24"/>
        </w:rPr>
        <w:t>на срок более 1 года составляет 16,81% годовых.</w:t>
      </w:r>
    </w:p>
    <w:p w:rsidR="006A6171" w:rsidRPr="00A66B0F" w:rsidP="004023D3">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Исходя из вышеуказанного, </w:t>
      </w:r>
      <w:r w:rsidRPr="00A66B0F">
        <w:rPr>
          <w:rFonts w:ascii="Times New Roman" w:hAnsi="Times New Roman" w:eastAsiaTheme="minorHAnsi"/>
          <w:sz w:val="24"/>
          <w:szCs w:val="24"/>
        </w:rPr>
        <w:t xml:space="preserve">сумма процентов за пользование займом за период </w:t>
      </w:r>
      <w:r w:rsidRPr="00A66B0F">
        <w:rPr>
          <w:rFonts w:ascii="Times New Roman" w:hAnsi="Times New Roman" w:eastAsiaTheme="minorHAnsi"/>
          <w:color w:val="FF0000"/>
          <w:sz w:val="24"/>
          <w:szCs w:val="24"/>
        </w:rPr>
        <w:t xml:space="preserve">с 06.03.2016 </w:t>
      </w:r>
      <w:r w:rsidRPr="00A66B0F">
        <w:rPr>
          <w:rFonts w:ascii="Times New Roman" w:hAnsi="Times New Roman" w:eastAsiaTheme="minorHAnsi"/>
          <w:sz w:val="24"/>
          <w:szCs w:val="24"/>
        </w:rPr>
        <w:t xml:space="preserve">по </w:t>
      </w:r>
      <w:r w:rsidRPr="00A66B0F">
        <w:rPr>
          <w:rFonts w:ascii="Times New Roman" w:hAnsi="Times New Roman" w:eastAsiaTheme="minorHAnsi"/>
          <w:color w:val="FF0000"/>
          <w:sz w:val="24"/>
          <w:szCs w:val="24"/>
        </w:rPr>
        <w:t xml:space="preserve">15.08.2017 </w:t>
      </w:r>
      <w:r w:rsidRPr="00A66B0F">
        <w:rPr>
          <w:rFonts w:ascii="Times New Roman" w:hAnsi="Times New Roman" w:eastAsiaTheme="minorHAnsi"/>
          <w:sz w:val="24"/>
          <w:szCs w:val="24"/>
        </w:rPr>
        <w:t xml:space="preserve">года составляет </w:t>
      </w:r>
      <w:r w:rsidRPr="00A66B0F">
        <w:rPr>
          <w:rFonts w:ascii="Times New Roman" w:hAnsi="Times New Roman" w:eastAsiaTheme="minorHAnsi"/>
          <w:color w:val="FF0000"/>
          <w:sz w:val="24"/>
          <w:szCs w:val="24"/>
        </w:rPr>
        <w:t>1 21</w:t>
      </w:r>
      <w:r w:rsidR="00040FCB">
        <w:rPr>
          <w:rFonts w:ascii="Times New Roman" w:hAnsi="Times New Roman" w:eastAsiaTheme="minorHAnsi"/>
          <w:color w:val="FF0000"/>
          <w:sz w:val="24"/>
          <w:szCs w:val="24"/>
        </w:rPr>
        <w:t>3</w:t>
      </w:r>
      <w:r w:rsidRPr="00A66B0F">
        <w:rPr>
          <w:rFonts w:ascii="Times New Roman" w:hAnsi="Times New Roman" w:eastAsiaTheme="minorHAnsi"/>
          <w:color w:val="FF0000"/>
          <w:sz w:val="24"/>
          <w:szCs w:val="24"/>
        </w:rPr>
        <w:t>,</w:t>
      </w:r>
      <w:r w:rsidR="00040FCB">
        <w:rPr>
          <w:rFonts w:ascii="Times New Roman" w:hAnsi="Times New Roman" w:eastAsiaTheme="minorHAnsi"/>
          <w:color w:val="FF0000"/>
          <w:sz w:val="24"/>
          <w:szCs w:val="24"/>
        </w:rPr>
        <w:t>95</w:t>
      </w:r>
      <w:r w:rsidRPr="00A66B0F">
        <w:rPr>
          <w:rFonts w:ascii="Times New Roman" w:hAnsi="Times New Roman" w:eastAsiaTheme="minorHAnsi"/>
          <w:color w:val="FF0000"/>
          <w:sz w:val="24"/>
          <w:szCs w:val="24"/>
        </w:rPr>
        <w:t xml:space="preserve"> </w:t>
      </w:r>
      <w:r w:rsidRPr="00A66B0F">
        <w:rPr>
          <w:rFonts w:ascii="Times New Roman" w:hAnsi="Times New Roman" w:eastAsiaTheme="minorHAnsi"/>
          <w:sz w:val="24"/>
          <w:szCs w:val="24"/>
        </w:rPr>
        <w:t>рублей и подлежит расчету следующим образом:</w:t>
      </w:r>
    </w:p>
    <w:p w:rsidR="004023D3" w:rsidRPr="00A66B0F" w:rsidP="004023D3">
      <w:pPr>
        <w:spacing w:after="0" w:line="240" w:lineRule="auto"/>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5000 руб. (сумма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xml:space="preserve">. долга) х </w:t>
      </w:r>
      <w:r w:rsidRPr="00A66B0F">
        <w:rPr>
          <w:rFonts w:ascii="Times New Roman" w:hAnsi="Times New Roman" w:eastAsiaTheme="minorHAnsi"/>
          <w:color w:val="FF0000"/>
          <w:sz w:val="24"/>
          <w:szCs w:val="24"/>
        </w:rPr>
        <w:t xml:space="preserve">301 </w:t>
      </w:r>
      <w:r w:rsidRPr="00A66B0F">
        <w:rPr>
          <w:rFonts w:ascii="Times New Roman" w:hAnsi="Times New Roman" w:eastAsiaTheme="minorHAnsi"/>
          <w:sz w:val="24"/>
          <w:szCs w:val="24"/>
        </w:rPr>
        <w:t xml:space="preserve">день (период </w:t>
      </w:r>
      <w:r w:rsidRPr="00A66B0F" w:rsidR="00725FBB">
        <w:rPr>
          <w:rFonts w:ascii="Times New Roman" w:hAnsi="Times New Roman" w:eastAsiaTheme="minorHAnsi"/>
          <w:sz w:val="24"/>
          <w:szCs w:val="24"/>
        </w:rPr>
        <w:t xml:space="preserve">польз. </w:t>
      </w:r>
      <w:r w:rsidRPr="00A66B0F">
        <w:rPr>
          <w:rFonts w:ascii="Times New Roman" w:hAnsi="Times New Roman" w:eastAsiaTheme="minorHAnsi"/>
          <w:sz w:val="24"/>
          <w:szCs w:val="24"/>
        </w:rPr>
        <w:t>займом) / 365 (</w:t>
      </w:r>
      <w:r w:rsidRPr="00A66B0F" w:rsidR="00725FBB">
        <w:rPr>
          <w:rFonts w:ascii="Times New Roman" w:hAnsi="Times New Roman" w:eastAsiaTheme="minorHAnsi"/>
          <w:sz w:val="24"/>
          <w:szCs w:val="24"/>
        </w:rPr>
        <w:t>кол-во</w:t>
      </w:r>
      <w:r w:rsidRPr="00A66B0F">
        <w:rPr>
          <w:rFonts w:ascii="Times New Roman" w:hAnsi="Times New Roman" w:eastAsiaTheme="minorHAnsi"/>
          <w:sz w:val="24"/>
          <w:szCs w:val="24"/>
        </w:rPr>
        <w:t xml:space="preserve"> дней в году) х </w:t>
      </w:r>
      <w:r w:rsidRPr="00A66B0F">
        <w:rPr>
          <w:rFonts w:ascii="Times New Roman" w:hAnsi="Times New Roman" w:eastAsiaTheme="minorHAnsi"/>
          <w:color w:val="FF0000"/>
          <w:sz w:val="24"/>
          <w:szCs w:val="24"/>
        </w:rPr>
        <w:t>16,81</w:t>
      </w:r>
      <w:r w:rsidRPr="00A66B0F">
        <w:rPr>
          <w:rFonts w:ascii="Times New Roman" w:hAnsi="Times New Roman" w:eastAsiaTheme="minorHAnsi"/>
          <w:sz w:val="24"/>
          <w:szCs w:val="24"/>
        </w:rPr>
        <w:t>% (</w:t>
      </w:r>
      <w:r w:rsidRPr="00A66B0F" w:rsidR="00725FBB">
        <w:rPr>
          <w:rFonts w:ascii="Times New Roman" w:hAnsi="Times New Roman" w:eastAsiaTheme="minorHAnsi"/>
          <w:sz w:val="24"/>
          <w:szCs w:val="24"/>
        </w:rPr>
        <w:t>сред.</w:t>
      </w:r>
      <w:r w:rsidRPr="00A66B0F">
        <w:rPr>
          <w:rFonts w:ascii="Times New Roman" w:hAnsi="Times New Roman" w:eastAsiaTheme="minorHAnsi"/>
          <w:sz w:val="24"/>
          <w:szCs w:val="24"/>
        </w:rPr>
        <w:t xml:space="preserve"> </w:t>
      </w:r>
      <w:r w:rsidRPr="00A66B0F" w:rsidR="00725FBB">
        <w:rPr>
          <w:rFonts w:ascii="Times New Roman" w:hAnsi="Times New Roman" w:eastAsiaTheme="minorHAnsi"/>
          <w:sz w:val="24"/>
          <w:szCs w:val="24"/>
        </w:rPr>
        <w:t>%</w:t>
      </w:r>
      <w:r w:rsidRPr="00A66B0F">
        <w:rPr>
          <w:rFonts w:ascii="Times New Roman" w:hAnsi="Times New Roman" w:eastAsiaTheme="minorHAnsi"/>
          <w:sz w:val="24"/>
          <w:szCs w:val="24"/>
        </w:rPr>
        <w:t xml:space="preserve"> ставка) = </w:t>
      </w:r>
      <w:r w:rsidRPr="00040FCB" w:rsidR="00040FCB">
        <w:rPr>
          <w:rFonts w:ascii="Times New Roman" w:hAnsi="Times New Roman" w:eastAsiaTheme="minorHAnsi"/>
          <w:color w:val="FF0000"/>
          <w:sz w:val="24"/>
          <w:szCs w:val="24"/>
        </w:rPr>
        <w:t>691,23</w:t>
      </w:r>
      <w:r w:rsidRPr="00A66B0F" w:rsidR="00725FBB">
        <w:rPr>
          <w:rFonts w:ascii="Times New Roman" w:hAnsi="Times New Roman" w:eastAsiaTheme="minorHAnsi"/>
          <w:sz w:val="24"/>
          <w:szCs w:val="24"/>
        </w:rPr>
        <w:t>.</w:t>
      </w:r>
    </w:p>
    <w:p w:rsidR="00725FBB" w:rsidRPr="00A66B0F" w:rsidP="00725FBB">
      <w:pPr>
        <w:spacing w:after="0" w:line="240" w:lineRule="auto"/>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5000 руб. (сумма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xml:space="preserve">. долга) х </w:t>
      </w:r>
      <w:r w:rsidRPr="00A66B0F">
        <w:rPr>
          <w:rFonts w:ascii="Times New Roman" w:hAnsi="Times New Roman" w:eastAsiaTheme="minorHAnsi"/>
          <w:color w:val="FF0000"/>
          <w:sz w:val="24"/>
          <w:szCs w:val="24"/>
        </w:rPr>
        <w:t xml:space="preserve">227 </w:t>
      </w:r>
      <w:r w:rsidRPr="00A66B0F">
        <w:rPr>
          <w:rFonts w:ascii="Times New Roman" w:hAnsi="Times New Roman" w:eastAsiaTheme="minorHAnsi"/>
          <w:sz w:val="24"/>
          <w:szCs w:val="24"/>
        </w:rPr>
        <w:t xml:space="preserve">день (период польз. займом) / 365 (кол-во дней в году) х </w:t>
      </w:r>
      <w:r w:rsidRPr="00A66B0F">
        <w:rPr>
          <w:rFonts w:ascii="Times New Roman" w:hAnsi="Times New Roman" w:eastAsiaTheme="minorHAnsi"/>
          <w:color w:val="FF0000"/>
          <w:sz w:val="24"/>
          <w:szCs w:val="24"/>
        </w:rPr>
        <w:t>16,81</w:t>
      </w:r>
      <w:r w:rsidRPr="00A66B0F">
        <w:rPr>
          <w:rFonts w:ascii="Times New Roman" w:hAnsi="Times New Roman" w:eastAsiaTheme="minorHAnsi"/>
          <w:sz w:val="24"/>
          <w:szCs w:val="24"/>
        </w:rPr>
        <w:t xml:space="preserve">% (сред. % ставка) = 522,72. </w:t>
      </w:r>
    </w:p>
    <w:p w:rsidR="00725FBB" w:rsidP="00725FBB">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В связи с указанным, мировой судья приходит к выводу о возможности частичного удовлетворения требований истца в части взыскании процентов за пользование займом в размере </w:t>
      </w:r>
      <w:r w:rsidRPr="00A66B0F" w:rsidR="00040FCB">
        <w:rPr>
          <w:rFonts w:ascii="Times New Roman" w:hAnsi="Times New Roman" w:eastAsiaTheme="minorHAnsi"/>
          <w:color w:val="FF0000"/>
          <w:sz w:val="24"/>
          <w:szCs w:val="24"/>
        </w:rPr>
        <w:t>1 21</w:t>
      </w:r>
      <w:r w:rsidR="00040FCB">
        <w:rPr>
          <w:rFonts w:ascii="Times New Roman" w:hAnsi="Times New Roman" w:eastAsiaTheme="minorHAnsi"/>
          <w:color w:val="FF0000"/>
          <w:sz w:val="24"/>
          <w:szCs w:val="24"/>
        </w:rPr>
        <w:t>3</w:t>
      </w:r>
      <w:r w:rsidRPr="00A66B0F" w:rsidR="00040FCB">
        <w:rPr>
          <w:rFonts w:ascii="Times New Roman" w:hAnsi="Times New Roman" w:eastAsiaTheme="minorHAnsi"/>
          <w:color w:val="FF0000"/>
          <w:sz w:val="24"/>
          <w:szCs w:val="24"/>
        </w:rPr>
        <w:t>,</w:t>
      </w:r>
      <w:r w:rsidR="00040FCB">
        <w:rPr>
          <w:rFonts w:ascii="Times New Roman" w:hAnsi="Times New Roman" w:eastAsiaTheme="minorHAnsi"/>
          <w:color w:val="FF0000"/>
          <w:sz w:val="24"/>
          <w:szCs w:val="24"/>
        </w:rPr>
        <w:t>95</w:t>
      </w:r>
      <w:r w:rsidRPr="00A66B0F" w:rsidR="00040FCB">
        <w:rPr>
          <w:rFonts w:ascii="Times New Roman" w:hAnsi="Times New Roman" w:eastAsiaTheme="minorHAnsi"/>
          <w:color w:val="FF0000"/>
          <w:sz w:val="24"/>
          <w:szCs w:val="24"/>
        </w:rPr>
        <w:t xml:space="preserve"> </w:t>
      </w:r>
      <w:r w:rsidRPr="00A66B0F">
        <w:rPr>
          <w:rFonts w:ascii="Times New Roman" w:hAnsi="Times New Roman" w:eastAsiaTheme="minorHAnsi"/>
          <w:sz w:val="24"/>
          <w:szCs w:val="24"/>
        </w:rPr>
        <w:t>рублей.</w:t>
      </w:r>
    </w:p>
    <w:p w:rsidR="009A6439" w:rsidP="009A6439">
      <w:pPr>
        <w:spacing w:after="0" w:line="240" w:lineRule="auto"/>
        <w:ind w:firstLine="851"/>
        <w:jc w:val="both"/>
        <w:rPr>
          <w:rFonts w:ascii="Times New Roman" w:hAnsi="Times New Roman" w:eastAsiaTheme="minorHAnsi"/>
          <w:sz w:val="24"/>
          <w:szCs w:val="24"/>
        </w:rPr>
      </w:pPr>
      <w:r>
        <w:rPr>
          <w:rFonts w:ascii="Times New Roman" w:hAnsi="Times New Roman" w:eastAsiaTheme="minorHAnsi"/>
          <w:sz w:val="24"/>
          <w:szCs w:val="24"/>
        </w:rPr>
        <w:t xml:space="preserve">Согласно п. 34 </w:t>
      </w:r>
      <w:r w:rsidRPr="00CE3940">
        <w:rPr>
          <w:rFonts w:ascii="Times New Roman" w:hAnsi="Times New Roman" w:eastAsiaTheme="minorHAnsi"/>
          <w:sz w:val="24"/>
          <w:szCs w:val="24"/>
        </w:rPr>
        <w:t>Постановлени</w:t>
      </w:r>
      <w:r>
        <w:rPr>
          <w:rFonts w:ascii="Times New Roman" w:hAnsi="Times New Roman" w:eastAsiaTheme="minorHAnsi"/>
          <w:sz w:val="24"/>
          <w:szCs w:val="24"/>
        </w:rPr>
        <w:t xml:space="preserve">я </w:t>
      </w:r>
      <w:r w:rsidRPr="00CE3940">
        <w:rPr>
          <w:rFonts w:ascii="Times New Roman" w:hAnsi="Times New Roman" w:eastAsiaTheme="minorHAnsi"/>
          <w:sz w:val="24"/>
          <w:szCs w:val="24"/>
        </w:rPr>
        <w:t>Пленума Верховного Суда РФ от 28.06.2012 N 17 "О рассмотрении судами гражданских дел по спорам о защите прав потребителей"</w:t>
      </w:r>
      <w:r>
        <w:rPr>
          <w:rFonts w:ascii="Times New Roman" w:hAnsi="Times New Roman" w:eastAsiaTheme="minorHAnsi"/>
          <w:sz w:val="24"/>
          <w:szCs w:val="24"/>
        </w:rPr>
        <w:t xml:space="preserve">, </w:t>
      </w:r>
      <w:r w:rsidRPr="00CE3940">
        <w:rPr>
          <w:rFonts w:ascii="Times New Roman" w:hAnsi="Times New Roman" w:eastAsiaTheme="minorHAnsi"/>
          <w:sz w:val="24"/>
          <w:szCs w:val="24"/>
        </w:rPr>
        <w:t>в денежных обязательствах, возникших из гражданско-правовых договоров, предусматривающих обязанность должника произвести оплату товаров (работ, услуг) либо уплатить полученные на условиях возврата денежные средства, на просроченную уплатой сумму могут быть начислены проценты на основании статьи 395 ГК РФ. Неустойка за одно и то же нарушение денежного обязательства может быть взыскана одновременно с процентами, установленными данной нормой, только в том случае, если неустойка носит штрафной характер и подлежит взысканию помимо убытков, понесенных при неисполнении денежного обязательства.</w:t>
      </w:r>
    </w:p>
    <w:p w:rsidR="004E2E11" w:rsidRPr="00A66B0F" w:rsidP="004E2E11">
      <w:pPr>
        <w:spacing w:after="0" w:line="240" w:lineRule="auto"/>
        <w:ind w:firstLine="851"/>
        <w:jc w:val="both"/>
        <w:rPr>
          <w:rFonts w:ascii="Times New Roman" w:hAnsi="Times New Roman" w:eastAsiaTheme="minorHAnsi"/>
          <w:sz w:val="24"/>
          <w:szCs w:val="24"/>
        </w:rPr>
      </w:pPr>
      <w:r>
        <w:rPr>
          <w:rFonts w:ascii="Times New Roman" w:hAnsi="Times New Roman" w:eastAsiaTheme="minorHAnsi"/>
          <w:sz w:val="24"/>
          <w:szCs w:val="24"/>
        </w:rPr>
        <w:t>И</w:t>
      </w:r>
      <w:r w:rsidRPr="00A66B0F">
        <w:rPr>
          <w:rFonts w:ascii="Times New Roman" w:hAnsi="Times New Roman" w:eastAsiaTheme="minorHAnsi"/>
          <w:sz w:val="24"/>
          <w:szCs w:val="24"/>
        </w:rPr>
        <w:t xml:space="preserve">з содержания ч. 1 ст. 330 ГК РФ следует, что неустойкой (штрафом, пеней) признается определенная </w:t>
      </w:r>
      <w:r>
        <w:fldChar w:fldCharType="begin"/>
      </w:r>
      <w:r>
        <w:instrText xml:space="preserve"> HYPERLINK "consultantplus://offline/ref=7EA73FA256C8A510237619986F41DD9696A1F610DE09C70CA5946E7E86A1M1P"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CB6F29" w:rsidRPr="00A66B0F" w:rsidP="00CB6F29">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соответствии с пунктом 12 Договора, неустойка (пеня) за неисполнение либо ненадлежащее исполнение обязательств по возврату займа или уплате начисленных за пользование кредитом составляет 18,30% годовых от суммы задолженности (0,05% в день). Неустойка начисляется на сумму задолженности, начиная со дня, следующего за днем возврата по день фактического возврата.</w:t>
      </w:r>
      <w:r w:rsidRPr="00A66B0F" w:rsidR="006A6171">
        <w:rPr>
          <w:rFonts w:ascii="Times New Roman" w:eastAsia="Times New Roman" w:hAnsi="Times New Roman"/>
          <w:sz w:val="24"/>
          <w:szCs w:val="24"/>
          <w:lang w:eastAsia="ru-RU"/>
        </w:rPr>
        <w:t xml:space="preserve"> При этом, на день </w:t>
      </w:r>
      <w:r w:rsidRPr="00A66B0F" w:rsidR="00B93B18">
        <w:rPr>
          <w:rFonts w:ascii="Times New Roman" w:eastAsia="Times New Roman" w:hAnsi="Times New Roman"/>
          <w:sz w:val="24"/>
          <w:szCs w:val="24"/>
          <w:lang w:eastAsia="ru-RU"/>
        </w:rPr>
        <w:t xml:space="preserve">возврата займа </w:t>
      </w:r>
      <w:r w:rsidR="00B93B18">
        <w:rPr>
          <w:rFonts w:ascii="Times New Roman" w:eastAsia="Times New Roman" w:hAnsi="Times New Roman"/>
          <w:sz w:val="24"/>
          <w:szCs w:val="24"/>
          <w:lang w:eastAsia="ru-RU"/>
        </w:rPr>
        <w:t xml:space="preserve">обусловленной условиями договора </w:t>
      </w:r>
      <w:r w:rsidRPr="00A66B0F" w:rsidR="006A6171">
        <w:rPr>
          <w:rFonts w:ascii="Times New Roman" w:eastAsia="Times New Roman" w:hAnsi="Times New Roman"/>
          <w:sz w:val="24"/>
          <w:szCs w:val="24"/>
          <w:lang w:eastAsia="ru-RU"/>
        </w:rPr>
        <w:t>(</w:t>
      </w:r>
      <w:r w:rsidR="00B93B18">
        <w:rPr>
          <w:rFonts w:ascii="Times New Roman" w:eastAsia="Times New Roman" w:hAnsi="Times New Roman"/>
          <w:color w:val="FF0000"/>
          <w:sz w:val="24"/>
          <w:szCs w:val="24"/>
          <w:lang w:eastAsia="ru-RU"/>
        </w:rPr>
        <w:t>05</w:t>
      </w:r>
      <w:r w:rsidRPr="00A66B0F" w:rsidR="006A6171">
        <w:rPr>
          <w:rFonts w:ascii="Times New Roman" w:eastAsia="Times New Roman" w:hAnsi="Times New Roman"/>
          <w:color w:val="FF0000"/>
          <w:sz w:val="24"/>
          <w:szCs w:val="24"/>
          <w:lang w:eastAsia="ru-RU"/>
        </w:rPr>
        <w:t>.03.2016 года</w:t>
      </w:r>
      <w:r w:rsidRPr="00A66B0F" w:rsidR="006A6171">
        <w:rPr>
          <w:rFonts w:ascii="Times New Roman" w:eastAsia="Times New Roman" w:hAnsi="Times New Roman"/>
          <w:sz w:val="24"/>
          <w:szCs w:val="24"/>
          <w:lang w:eastAsia="ru-RU"/>
        </w:rPr>
        <w:t xml:space="preserve">) общая сумма задолженности у ответчика составляла </w:t>
      </w:r>
      <w:r w:rsidRPr="00A66B0F" w:rsidR="006A6171">
        <w:rPr>
          <w:rFonts w:ascii="Times New Roman" w:eastAsia="Times New Roman" w:hAnsi="Times New Roman"/>
          <w:color w:val="FF0000"/>
          <w:sz w:val="24"/>
          <w:szCs w:val="24"/>
          <w:lang w:eastAsia="ru-RU"/>
        </w:rPr>
        <w:t xml:space="preserve">8 000,00 </w:t>
      </w:r>
      <w:r w:rsidRPr="00A66B0F" w:rsidR="006A6171">
        <w:rPr>
          <w:rFonts w:ascii="Times New Roman" w:eastAsia="Times New Roman" w:hAnsi="Times New Roman"/>
          <w:sz w:val="24"/>
          <w:szCs w:val="24"/>
          <w:lang w:eastAsia="ru-RU"/>
        </w:rPr>
        <w:t>рублей.</w:t>
      </w:r>
    </w:p>
    <w:p w:rsidR="006A6171" w:rsidRPr="00A66B0F" w:rsidP="00725FBB">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Таким образом</w:t>
      </w:r>
      <w:r w:rsidRPr="00A66B0F" w:rsidR="00725FBB">
        <w:rPr>
          <w:rFonts w:ascii="Times New Roman" w:hAnsi="Times New Roman" w:eastAsiaTheme="minorHAnsi"/>
          <w:sz w:val="24"/>
          <w:szCs w:val="24"/>
        </w:rPr>
        <w:t>, расчет сумм</w:t>
      </w:r>
      <w:r w:rsidR="00D0295B">
        <w:rPr>
          <w:rFonts w:ascii="Times New Roman" w:hAnsi="Times New Roman" w:eastAsiaTheme="minorHAnsi"/>
          <w:sz w:val="24"/>
          <w:szCs w:val="24"/>
        </w:rPr>
        <w:t>ы</w:t>
      </w:r>
      <w:r w:rsidRPr="00A66B0F">
        <w:rPr>
          <w:rFonts w:ascii="Times New Roman" w:hAnsi="Times New Roman" w:eastAsiaTheme="minorHAnsi"/>
          <w:sz w:val="24"/>
          <w:szCs w:val="24"/>
        </w:rPr>
        <w:t xml:space="preserve"> неустойки за период с </w:t>
      </w:r>
      <w:r w:rsidRPr="00A66B0F">
        <w:rPr>
          <w:rFonts w:ascii="Times New Roman" w:hAnsi="Times New Roman" w:eastAsiaTheme="minorHAnsi"/>
          <w:color w:val="FF0000"/>
          <w:sz w:val="24"/>
          <w:szCs w:val="24"/>
        </w:rPr>
        <w:t xml:space="preserve">29.03.2016 </w:t>
      </w:r>
      <w:r w:rsidRPr="00A66B0F">
        <w:rPr>
          <w:rFonts w:ascii="Times New Roman" w:hAnsi="Times New Roman" w:eastAsiaTheme="minorHAnsi"/>
          <w:sz w:val="24"/>
          <w:szCs w:val="24"/>
        </w:rPr>
        <w:t xml:space="preserve">по </w:t>
      </w:r>
      <w:r w:rsidRPr="00A66B0F">
        <w:rPr>
          <w:rFonts w:ascii="Times New Roman" w:hAnsi="Times New Roman" w:eastAsiaTheme="minorHAnsi"/>
          <w:color w:val="FF0000"/>
          <w:sz w:val="24"/>
          <w:szCs w:val="24"/>
        </w:rPr>
        <w:t>15.08.2017</w:t>
      </w:r>
      <w:r w:rsidRPr="00A66B0F">
        <w:rPr>
          <w:rFonts w:ascii="Times New Roman" w:hAnsi="Times New Roman" w:eastAsiaTheme="minorHAnsi"/>
          <w:sz w:val="24"/>
          <w:szCs w:val="24"/>
        </w:rPr>
        <w:t xml:space="preserve"> года составляет </w:t>
      </w:r>
      <w:r w:rsidRPr="00A66B0F">
        <w:rPr>
          <w:rFonts w:ascii="Times New Roman" w:hAnsi="Times New Roman" w:eastAsiaTheme="minorHAnsi"/>
          <w:color w:val="FF0000"/>
          <w:sz w:val="24"/>
          <w:szCs w:val="24"/>
        </w:rPr>
        <w:t>2 019,78</w:t>
      </w:r>
      <w:r w:rsidRPr="00A66B0F">
        <w:rPr>
          <w:rFonts w:ascii="Times New Roman" w:hAnsi="Times New Roman" w:eastAsiaTheme="minorHAnsi"/>
          <w:sz w:val="24"/>
          <w:szCs w:val="24"/>
        </w:rPr>
        <w:t xml:space="preserve"> рублей и подлежит расчету следующим образом.</w:t>
      </w:r>
    </w:p>
    <w:p w:rsidR="00725FBB" w:rsidRPr="00A66B0F" w:rsidP="00725FBB">
      <w:pPr>
        <w:spacing w:after="0" w:line="240" w:lineRule="auto"/>
        <w:jc w:val="both"/>
        <w:rPr>
          <w:rFonts w:ascii="Times New Roman" w:hAnsi="Times New Roman" w:eastAsiaTheme="minorHAnsi"/>
          <w:sz w:val="24"/>
          <w:szCs w:val="24"/>
        </w:rPr>
      </w:pPr>
      <w:r w:rsidRPr="00A66B0F">
        <w:rPr>
          <w:rFonts w:ascii="Times New Roman" w:hAnsi="Times New Roman" w:eastAsiaTheme="minorHAnsi"/>
          <w:sz w:val="24"/>
          <w:szCs w:val="24"/>
        </w:rPr>
        <w:t>8</w:t>
      </w:r>
      <w:r w:rsidRPr="00A66B0F">
        <w:rPr>
          <w:rFonts w:ascii="Times New Roman" w:hAnsi="Times New Roman" w:eastAsiaTheme="minorHAnsi"/>
          <w:sz w:val="24"/>
          <w:szCs w:val="24"/>
        </w:rPr>
        <w:t>000 руб. (</w:t>
      </w:r>
      <w:r w:rsidRPr="00A66B0F">
        <w:rPr>
          <w:rFonts w:ascii="Times New Roman" w:hAnsi="Times New Roman" w:eastAsiaTheme="minorHAnsi"/>
          <w:sz w:val="24"/>
          <w:szCs w:val="24"/>
        </w:rPr>
        <w:t>остаток по сумме</w:t>
      </w:r>
      <w:r w:rsidRPr="00A66B0F">
        <w:rPr>
          <w:rFonts w:ascii="Times New Roman" w:hAnsi="Times New Roman" w:eastAsiaTheme="minorHAnsi"/>
          <w:sz w:val="24"/>
          <w:szCs w:val="24"/>
        </w:rPr>
        <w:t xml:space="preserve">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долга</w:t>
      </w:r>
      <w:r w:rsidRPr="00A66B0F">
        <w:rPr>
          <w:rFonts w:ascii="Times New Roman" w:hAnsi="Times New Roman" w:eastAsiaTheme="minorHAnsi"/>
          <w:sz w:val="24"/>
          <w:szCs w:val="24"/>
        </w:rPr>
        <w:t xml:space="preserve"> и % по дог-</w:t>
      </w:r>
      <w:r w:rsidRPr="00A66B0F">
        <w:rPr>
          <w:rFonts w:ascii="Times New Roman" w:hAnsi="Times New Roman" w:eastAsiaTheme="minorHAnsi"/>
          <w:sz w:val="24"/>
          <w:szCs w:val="24"/>
        </w:rPr>
        <w:t>ру</w:t>
      </w:r>
      <w:r w:rsidRPr="00A66B0F">
        <w:rPr>
          <w:rFonts w:ascii="Times New Roman" w:hAnsi="Times New Roman" w:eastAsiaTheme="minorHAnsi"/>
          <w:sz w:val="24"/>
          <w:szCs w:val="24"/>
        </w:rPr>
        <w:t xml:space="preserve">) х </w:t>
      </w:r>
      <w:r w:rsidRPr="00A66B0F">
        <w:rPr>
          <w:rFonts w:ascii="Times New Roman" w:hAnsi="Times New Roman" w:eastAsiaTheme="minorHAnsi"/>
          <w:color w:val="FF0000"/>
          <w:sz w:val="24"/>
          <w:szCs w:val="24"/>
        </w:rPr>
        <w:t>500</w:t>
      </w:r>
      <w:r w:rsidRPr="00A66B0F">
        <w:rPr>
          <w:rFonts w:ascii="Times New Roman" w:hAnsi="Times New Roman" w:eastAsiaTheme="minorHAnsi"/>
          <w:color w:val="FF0000"/>
          <w:sz w:val="24"/>
          <w:szCs w:val="24"/>
        </w:rPr>
        <w:t xml:space="preserve"> </w:t>
      </w:r>
      <w:r w:rsidRPr="00A66B0F">
        <w:rPr>
          <w:rFonts w:ascii="Times New Roman" w:hAnsi="Times New Roman" w:eastAsiaTheme="minorHAnsi"/>
          <w:sz w:val="24"/>
          <w:szCs w:val="24"/>
        </w:rPr>
        <w:t>дней</w:t>
      </w:r>
      <w:r w:rsidRPr="00A66B0F">
        <w:rPr>
          <w:rFonts w:ascii="Times New Roman" w:hAnsi="Times New Roman" w:eastAsiaTheme="minorHAnsi"/>
          <w:sz w:val="24"/>
          <w:szCs w:val="24"/>
        </w:rPr>
        <w:t xml:space="preserve"> (</w:t>
      </w:r>
      <w:r w:rsidRPr="00A66B0F">
        <w:rPr>
          <w:rFonts w:ascii="Times New Roman" w:hAnsi="Times New Roman" w:eastAsiaTheme="minorHAnsi"/>
          <w:sz w:val="24"/>
          <w:szCs w:val="24"/>
        </w:rPr>
        <w:t>кол-во дней начислен) х 0, 05 % (% начисления) = 2000</w:t>
      </w:r>
    </w:p>
    <w:p w:rsidR="006A6171" w:rsidRPr="00A66B0F" w:rsidP="006A6171">
      <w:pPr>
        <w:spacing w:after="0" w:line="240" w:lineRule="auto"/>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7 911,85 руб. (остаток по сумме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долга и % по дог-</w:t>
      </w:r>
      <w:r w:rsidRPr="00A66B0F">
        <w:rPr>
          <w:rFonts w:ascii="Times New Roman" w:hAnsi="Times New Roman" w:eastAsiaTheme="minorHAnsi"/>
          <w:sz w:val="24"/>
          <w:szCs w:val="24"/>
        </w:rPr>
        <w:t>ру</w:t>
      </w:r>
      <w:r w:rsidRPr="00A66B0F">
        <w:rPr>
          <w:rFonts w:ascii="Times New Roman" w:hAnsi="Times New Roman" w:eastAsiaTheme="minorHAnsi"/>
          <w:sz w:val="24"/>
          <w:szCs w:val="24"/>
        </w:rPr>
        <w:t xml:space="preserve">) х </w:t>
      </w:r>
      <w:r w:rsidRPr="00A66B0F">
        <w:rPr>
          <w:rFonts w:ascii="Times New Roman" w:hAnsi="Times New Roman" w:eastAsiaTheme="minorHAnsi"/>
          <w:color w:val="FF0000"/>
          <w:sz w:val="24"/>
          <w:szCs w:val="24"/>
        </w:rPr>
        <w:t xml:space="preserve">5 </w:t>
      </w:r>
      <w:r w:rsidRPr="00A66B0F">
        <w:rPr>
          <w:rFonts w:ascii="Times New Roman" w:hAnsi="Times New Roman" w:eastAsiaTheme="minorHAnsi"/>
          <w:sz w:val="24"/>
          <w:szCs w:val="24"/>
        </w:rPr>
        <w:t>дней (кол-во дней начислен) х 0, 05 % (% начисления) = 19,78</w:t>
      </w:r>
    </w:p>
    <w:p w:rsidR="00725FBB" w:rsidP="00CB6F29">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По причине указанного, мировой судья считает </w:t>
      </w:r>
      <w:r w:rsidRPr="00A66B0F" w:rsidR="00EF6F4C">
        <w:rPr>
          <w:rFonts w:ascii="Times New Roman" w:eastAsia="Times New Roman" w:hAnsi="Times New Roman"/>
          <w:sz w:val="24"/>
          <w:szCs w:val="24"/>
          <w:lang w:eastAsia="ru-RU"/>
        </w:rPr>
        <w:t>необходимым удовлетворить требования истца в части заявленного размера суммы неустойки по договору займа.</w:t>
      </w:r>
    </w:p>
    <w:p w:rsidR="009A6439" w:rsidP="009A643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Что касается требований истца о взыскании </w:t>
      </w:r>
      <w:r w:rsidRPr="00A66B0F">
        <w:rPr>
          <w:rFonts w:ascii="Times New Roman" w:eastAsia="Times New Roman" w:hAnsi="Times New Roman"/>
          <w:sz w:val="24"/>
          <w:szCs w:val="24"/>
          <w:lang w:eastAsia="ru-RU"/>
        </w:rPr>
        <w:t xml:space="preserve">сумм расходов на оказание юридической помощи в сумме </w:t>
      </w:r>
      <w:r>
        <w:rPr>
          <w:rFonts w:ascii="Times New Roman" w:eastAsia="Times New Roman" w:hAnsi="Times New Roman"/>
          <w:sz w:val="24"/>
          <w:szCs w:val="24"/>
          <w:lang w:eastAsia="ru-RU"/>
        </w:rPr>
        <w:t>1</w:t>
      </w:r>
      <w:r w:rsidRPr="00A66B0F">
        <w:rPr>
          <w:rFonts w:ascii="Times New Roman" w:eastAsia="Times New Roman" w:hAnsi="Times New Roman"/>
          <w:sz w:val="24"/>
          <w:szCs w:val="24"/>
          <w:lang w:eastAsia="ru-RU"/>
        </w:rPr>
        <w:t xml:space="preserve"> 000,00 рублей</w:t>
      </w:r>
      <w:r>
        <w:rPr>
          <w:rFonts w:ascii="Times New Roman" w:eastAsia="Times New Roman" w:hAnsi="Times New Roman"/>
          <w:sz w:val="24"/>
          <w:szCs w:val="24"/>
          <w:lang w:eastAsia="ru-RU"/>
        </w:rPr>
        <w:t>, мировой судья исходит из следующего.</w:t>
      </w:r>
    </w:p>
    <w:p w:rsidR="009A6439" w:rsidRPr="004756BE" w:rsidP="009A6439">
      <w:pPr>
        <w:spacing w:after="0" w:line="240" w:lineRule="auto"/>
        <w:ind w:firstLine="851"/>
        <w:jc w:val="both"/>
        <w:rPr>
          <w:rFonts w:ascii="Times New Roman" w:eastAsia="Times New Roman" w:hAnsi="Times New Roman"/>
          <w:sz w:val="24"/>
          <w:szCs w:val="24"/>
          <w:lang w:eastAsia="ru-RU"/>
        </w:rPr>
      </w:pPr>
      <w:r w:rsidRPr="004756BE">
        <w:rPr>
          <w:rFonts w:ascii="Times New Roman" w:eastAsia="Times New Roman" w:hAnsi="Times New Roman"/>
          <w:sz w:val="24"/>
          <w:szCs w:val="24"/>
          <w:lang w:eastAsia="ru-RU"/>
        </w:rPr>
        <w:t>Согл</w:t>
      </w:r>
      <w:r>
        <w:rPr>
          <w:rFonts w:ascii="Times New Roman" w:eastAsia="Times New Roman" w:hAnsi="Times New Roman"/>
          <w:sz w:val="24"/>
          <w:szCs w:val="24"/>
          <w:lang w:eastAsia="ru-RU"/>
        </w:rPr>
        <w:t>асно положениям ст. 98, 100 ГПК РФ,</w:t>
      </w:r>
      <w:r w:rsidRPr="004756BE">
        <w:rPr>
          <w:rFonts w:ascii="Times New Roman" w:eastAsia="Times New Roman" w:hAnsi="Times New Roman"/>
          <w:sz w:val="24"/>
          <w:szCs w:val="24"/>
          <w:lang w:eastAsia="ru-RU"/>
        </w:rPr>
        <w:t xml:space="preserve"> стороне, в пользу которой состоялось решение суда, по ее письменному ходатайству суд присуждает к взысканию с другой стороны расходы на </w:t>
      </w:r>
      <w:r w:rsidRPr="004756BE">
        <w:rPr>
          <w:rFonts w:ascii="Times New Roman" w:eastAsia="Times New Roman" w:hAnsi="Times New Roman"/>
          <w:sz w:val="24"/>
          <w:szCs w:val="24"/>
          <w:lang w:eastAsia="ru-RU"/>
        </w:rPr>
        <w:t>оплату услуг представителя в разумных пределах, за исключением случаев, предусмотренных частью второй статьи 96 Гражданского процессуального кодекса Российской Федерации.</w:t>
      </w:r>
    </w:p>
    <w:p w:rsidR="009A6439" w:rsidRPr="004756BE" w:rsidP="009A6439">
      <w:pPr>
        <w:spacing w:after="0" w:line="240" w:lineRule="auto"/>
        <w:ind w:firstLine="851"/>
        <w:jc w:val="both"/>
        <w:rPr>
          <w:rFonts w:ascii="Times New Roman" w:eastAsia="Times New Roman" w:hAnsi="Times New Roman"/>
          <w:sz w:val="24"/>
          <w:szCs w:val="24"/>
          <w:lang w:eastAsia="ru-RU"/>
        </w:rPr>
      </w:pPr>
      <w:r w:rsidRPr="004756BE">
        <w:rPr>
          <w:rFonts w:ascii="Times New Roman" w:eastAsia="Times New Roman" w:hAnsi="Times New Roman"/>
          <w:sz w:val="24"/>
          <w:szCs w:val="24"/>
          <w:lang w:eastAsia="ru-RU"/>
        </w:rPr>
        <w:t>В соответствии с правовой позицией, изложенной в Определении Конституционного суда Российской Федерации 17 июля 2007 года N 382-О-О в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статьи 17 (часть 3)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части первой статьи 100 Гражданского процессуального кодекса Российской Федерации речь идет, по существу, об обязанности суда установить баланс между правами лиц, участвующих в деле. Вместе с тем, вынося мотивированное решение об изменении размера сумм, взыскиваемых в возмещение расходов по оплате услуг представителя, суд не вправе уменьшать его произвольно, тем более если другая сторона не заявляет возражения и не представляет доказательства чрезмерности взыскиваемых с нее расходов.</w:t>
      </w:r>
    </w:p>
    <w:p w:rsidR="009A6439" w:rsidP="009A6439">
      <w:pPr>
        <w:spacing w:after="0" w:line="240" w:lineRule="auto"/>
        <w:ind w:firstLine="851"/>
        <w:jc w:val="both"/>
        <w:rPr>
          <w:rFonts w:ascii="Times New Roman" w:eastAsia="Times New Roman" w:hAnsi="Times New Roman"/>
          <w:sz w:val="24"/>
          <w:szCs w:val="24"/>
          <w:lang w:eastAsia="ru-RU"/>
        </w:rPr>
      </w:pPr>
      <w:r w:rsidRPr="004756BE">
        <w:rPr>
          <w:rFonts w:ascii="Times New Roman" w:eastAsia="Times New Roman" w:hAnsi="Times New Roman"/>
          <w:sz w:val="24"/>
          <w:szCs w:val="24"/>
          <w:lang w:eastAsia="ru-RU"/>
        </w:rPr>
        <w:t>Разумность предела судебных издержек на возмещение расходов по оплате услуг представителя, требование о которой прямо закреплено в ст. 100 Гражданского процессуального кодекса Российской Федерации, является оценочной категорией, поэтому в каждом конкретном случае суд должен исследовать обстоятельства, связанные с участием представителя в споре.</w:t>
      </w:r>
    </w:p>
    <w:p w:rsidR="009A6439" w:rsidP="009A643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color w:val="FF0000"/>
          <w:sz w:val="24"/>
          <w:szCs w:val="24"/>
          <w:lang w:eastAsia="ru-RU"/>
        </w:rPr>
        <w:t xml:space="preserve">Из материалов дела следует, что </w:t>
      </w:r>
      <w:r w:rsidRPr="00A66B0F">
        <w:rPr>
          <w:rFonts w:ascii="Times New Roman" w:eastAsia="Times New Roman" w:hAnsi="Times New Roman"/>
          <w:color w:val="FF0000"/>
          <w:sz w:val="24"/>
          <w:szCs w:val="24"/>
          <w:lang w:eastAsia="ru-RU"/>
        </w:rPr>
        <w:t xml:space="preserve">23 мая 2018 </w:t>
      </w:r>
      <w:r w:rsidRPr="00A66B0F">
        <w:rPr>
          <w:rFonts w:ascii="Times New Roman" w:eastAsia="Times New Roman" w:hAnsi="Times New Roman"/>
          <w:sz w:val="24"/>
          <w:szCs w:val="24"/>
          <w:lang w:eastAsia="ru-RU"/>
        </w:rPr>
        <w:t xml:space="preserve">года между ООО Центр Денежной Помощи - ДОН» и ИП </w:t>
      </w:r>
      <w:r w:rsidRPr="00A66B0F">
        <w:rPr>
          <w:rFonts w:ascii="Times New Roman" w:eastAsia="Times New Roman" w:hAnsi="Times New Roman"/>
          <w:sz w:val="24"/>
          <w:szCs w:val="24"/>
          <w:lang w:eastAsia="ru-RU"/>
        </w:rPr>
        <w:t>Оливко</w:t>
      </w:r>
      <w:r w:rsidRPr="00A66B0F">
        <w:rPr>
          <w:rFonts w:ascii="Times New Roman" w:eastAsia="Times New Roman" w:hAnsi="Times New Roman"/>
          <w:sz w:val="24"/>
          <w:szCs w:val="24"/>
          <w:lang w:eastAsia="ru-RU"/>
        </w:rPr>
        <w:t xml:space="preserve"> Кириллом Васильевичем был заключен договор № 49 594 на оказание юридических услуг. Согласно п. 1 договора на оказание юридических услуг, Клиент поручает, а Исполнитель принимает на себя обязательство оказать Клиенту юридическую помощь о взыскании с должника, которым является </w:t>
      </w:r>
      <w:r w:rsidRPr="00A66B0F">
        <w:rPr>
          <w:rFonts w:ascii="Times New Roman" w:eastAsia="Times New Roman" w:hAnsi="Times New Roman"/>
          <w:color w:val="FF0000"/>
          <w:sz w:val="24"/>
          <w:szCs w:val="24"/>
          <w:lang w:eastAsia="ru-RU"/>
        </w:rPr>
        <w:t>Волкович Алена Викторовна</w:t>
      </w:r>
      <w:r w:rsidRPr="00A66B0F">
        <w:rPr>
          <w:rFonts w:ascii="Times New Roman" w:eastAsia="Times New Roman" w:hAnsi="Times New Roman"/>
          <w:sz w:val="24"/>
          <w:szCs w:val="24"/>
          <w:lang w:eastAsia="ru-RU"/>
        </w:rPr>
        <w:t>, суммы задолженности по договору денежного займа. Согласно п. 3 указанного договора, стоимость услуг по договору определяется в сумме 1 000,00 рублей.</w:t>
      </w:r>
    </w:p>
    <w:p w:rsidR="009A6439" w:rsidP="009A643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с указанным, с</w:t>
      </w:r>
      <w:r w:rsidRPr="00CE3940">
        <w:rPr>
          <w:rFonts w:ascii="Times New Roman" w:eastAsia="Times New Roman" w:hAnsi="Times New Roman"/>
          <w:sz w:val="24"/>
          <w:szCs w:val="24"/>
          <w:lang w:eastAsia="ru-RU"/>
        </w:rPr>
        <w:t xml:space="preserve"> учетом объема дела, неучастия представителя в судебном заседании, характера спора, </w:t>
      </w:r>
      <w:r>
        <w:rPr>
          <w:rFonts w:ascii="Times New Roman" w:eastAsia="Times New Roman" w:hAnsi="Times New Roman"/>
          <w:sz w:val="24"/>
          <w:szCs w:val="24"/>
          <w:lang w:eastAsia="ru-RU"/>
        </w:rPr>
        <w:t>мировой</w:t>
      </w:r>
      <w:r w:rsidRPr="00CE3940">
        <w:rPr>
          <w:rFonts w:ascii="Times New Roman" w:eastAsia="Times New Roman" w:hAnsi="Times New Roman"/>
          <w:sz w:val="24"/>
          <w:szCs w:val="24"/>
          <w:lang w:eastAsia="ru-RU"/>
        </w:rPr>
        <w:t xml:space="preserve"> считает возможным взыскать с ответчика в пользу </w:t>
      </w:r>
      <w:r>
        <w:rPr>
          <w:rFonts w:ascii="Times New Roman" w:eastAsia="Times New Roman" w:hAnsi="Times New Roman"/>
          <w:sz w:val="24"/>
          <w:szCs w:val="24"/>
          <w:lang w:eastAsia="ru-RU"/>
        </w:rPr>
        <w:t>ООО МКК «</w:t>
      </w:r>
      <w:r w:rsidRPr="00A66B0F">
        <w:rPr>
          <w:rFonts w:ascii="Times New Roman" w:eastAsia="Times New Roman" w:hAnsi="Times New Roman"/>
          <w:sz w:val="24"/>
          <w:szCs w:val="24"/>
          <w:lang w:eastAsia="ru-RU"/>
        </w:rPr>
        <w:t>Центр Денежной Помощи-ДОН»</w:t>
      </w:r>
      <w:r w:rsidRPr="004756BE">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расход</w:t>
      </w:r>
      <w:r>
        <w:rPr>
          <w:rFonts w:ascii="Times New Roman" w:eastAsia="Times New Roman" w:hAnsi="Times New Roman"/>
          <w:sz w:val="24"/>
          <w:szCs w:val="24"/>
          <w:lang w:eastAsia="ru-RU"/>
        </w:rPr>
        <w:t>ы</w:t>
      </w:r>
      <w:r w:rsidRPr="00A66B0F">
        <w:rPr>
          <w:rFonts w:ascii="Times New Roman" w:eastAsia="Times New Roman" w:hAnsi="Times New Roman"/>
          <w:sz w:val="24"/>
          <w:szCs w:val="24"/>
          <w:lang w:eastAsia="ru-RU"/>
        </w:rPr>
        <w:t xml:space="preserve"> на оказание юридической помощи </w:t>
      </w:r>
      <w:r>
        <w:rPr>
          <w:rFonts w:ascii="Times New Roman" w:eastAsia="Times New Roman" w:hAnsi="Times New Roman"/>
          <w:sz w:val="24"/>
          <w:szCs w:val="24"/>
          <w:lang w:eastAsia="ru-RU"/>
        </w:rPr>
        <w:t>в размере 1 000,00 рублей.</w:t>
      </w:r>
    </w:p>
    <w:p w:rsidR="009A6439" w:rsidRPr="00A66B0F" w:rsidP="009A6439">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Согласно п. 1 статьи 98 ГПК РФ стороне, в пользу которой состоялось решение суда, суд присуждает возместить с другой стороны все понесенные по делу судебные расходы. В силу п. 1 статьи 88 ГПК РФ судебные расходы состоят из государственной пошлины и издержек, связанных с рассмотрением дела.</w:t>
      </w:r>
    </w:p>
    <w:p w:rsidR="009A6439" w:rsidRPr="00A66B0F" w:rsidP="009A643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Кроме того, и</w:t>
      </w:r>
      <w:r w:rsidRPr="00A66B0F">
        <w:rPr>
          <w:rFonts w:ascii="Times New Roman" w:eastAsia="Times New Roman" w:hAnsi="Times New Roman"/>
          <w:sz w:val="24"/>
          <w:szCs w:val="24"/>
          <w:lang w:eastAsia="ru-RU"/>
        </w:rPr>
        <w:t>стцом, при подаче искового заявлению уплачена государственная пошлина в размере 400 рублей, что подтвержда</w:t>
      </w:r>
      <w:r>
        <w:rPr>
          <w:rFonts w:ascii="Times New Roman" w:eastAsia="Times New Roman" w:hAnsi="Times New Roman"/>
          <w:sz w:val="24"/>
          <w:szCs w:val="24"/>
          <w:lang w:eastAsia="ru-RU"/>
        </w:rPr>
        <w:t xml:space="preserve">ется платежным поручением № </w:t>
      </w:r>
      <w:r w:rsidRPr="00A66B0F">
        <w:rPr>
          <w:rFonts w:ascii="Times New Roman" w:eastAsia="Times New Roman" w:hAnsi="Times New Roman"/>
          <w:sz w:val="24"/>
          <w:szCs w:val="24"/>
          <w:lang w:eastAsia="ru-RU"/>
        </w:rPr>
        <w:t xml:space="preserve">5780 </w:t>
      </w:r>
      <w:r>
        <w:rPr>
          <w:rFonts w:ascii="Times New Roman" w:eastAsia="Times New Roman" w:hAnsi="Times New Roman"/>
          <w:sz w:val="24"/>
          <w:szCs w:val="24"/>
          <w:lang w:eastAsia="ru-RU"/>
        </w:rPr>
        <w:t>от 24.05.2018 года, в связи с чем данная сумма также подлежит взысканию с ответчика в пользу истца.</w:t>
      </w:r>
    </w:p>
    <w:p w:rsidR="00EF6F4C" w:rsidRPr="00A66B0F" w:rsidP="00EF6F4C">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При указанных обстоятельствах, суд считает возможным </w:t>
      </w:r>
      <w:r w:rsidRPr="00A66B0F">
        <w:rPr>
          <w:rFonts w:ascii="Times New Roman" w:eastAsia="Times New Roman" w:hAnsi="Times New Roman"/>
          <w:color w:val="FF0000"/>
          <w:sz w:val="24"/>
          <w:szCs w:val="24"/>
          <w:lang w:eastAsia="ru-RU"/>
        </w:rPr>
        <w:t xml:space="preserve">частично </w:t>
      </w:r>
      <w:r w:rsidRPr="00A66B0F">
        <w:rPr>
          <w:rFonts w:ascii="Times New Roman" w:eastAsia="Times New Roman" w:hAnsi="Times New Roman"/>
          <w:sz w:val="24"/>
          <w:szCs w:val="24"/>
          <w:lang w:eastAsia="ru-RU"/>
        </w:rPr>
        <w:t>удовлетворить заявленные требования истца и взыскать с ответчика:</w:t>
      </w:r>
      <w:r w:rsidR="00A66B0F">
        <w:rPr>
          <w:rFonts w:ascii="Times New Roman" w:eastAsia="Times New Roman" w:hAnsi="Times New Roman"/>
          <w:sz w:val="24"/>
          <w:szCs w:val="24"/>
          <w:lang w:eastAsia="ru-RU"/>
        </w:rPr>
        <w:t xml:space="preserve"> </w:t>
      </w:r>
      <w:r w:rsidRPr="00A66B0F">
        <w:rPr>
          <w:rFonts w:ascii="Times New Roman" w:hAnsi="Times New Roman" w:eastAsiaTheme="minorHAnsi"/>
          <w:sz w:val="24"/>
          <w:szCs w:val="24"/>
        </w:rPr>
        <w:t>сумм</w:t>
      </w:r>
      <w:r w:rsidR="00A66B0F">
        <w:rPr>
          <w:rFonts w:ascii="Times New Roman" w:hAnsi="Times New Roman" w:eastAsiaTheme="minorHAnsi"/>
          <w:sz w:val="24"/>
          <w:szCs w:val="24"/>
        </w:rPr>
        <w:t>у</w:t>
      </w:r>
      <w:r w:rsidRPr="00A66B0F">
        <w:rPr>
          <w:rFonts w:ascii="Times New Roman" w:hAnsi="Times New Roman" w:eastAsiaTheme="minorHAnsi"/>
          <w:sz w:val="24"/>
          <w:szCs w:val="24"/>
        </w:rPr>
        <w:t xml:space="preserve"> процентов за пользование займом в размере </w:t>
      </w:r>
      <w:r w:rsidRPr="00A66B0F" w:rsidR="00040FCB">
        <w:rPr>
          <w:rFonts w:ascii="Times New Roman" w:hAnsi="Times New Roman" w:eastAsiaTheme="minorHAnsi"/>
          <w:color w:val="FF0000"/>
          <w:sz w:val="24"/>
          <w:szCs w:val="24"/>
        </w:rPr>
        <w:t>1 21</w:t>
      </w:r>
      <w:r w:rsidR="00040FCB">
        <w:rPr>
          <w:rFonts w:ascii="Times New Roman" w:hAnsi="Times New Roman" w:eastAsiaTheme="minorHAnsi"/>
          <w:color w:val="FF0000"/>
          <w:sz w:val="24"/>
          <w:szCs w:val="24"/>
        </w:rPr>
        <w:t>3</w:t>
      </w:r>
      <w:r w:rsidRPr="00A66B0F" w:rsidR="00040FCB">
        <w:rPr>
          <w:rFonts w:ascii="Times New Roman" w:hAnsi="Times New Roman" w:eastAsiaTheme="minorHAnsi"/>
          <w:color w:val="FF0000"/>
          <w:sz w:val="24"/>
          <w:szCs w:val="24"/>
        </w:rPr>
        <w:t>,</w:t>
      </w:r>
      <w:r w:rsidR="00040FCB">
        <w:rPr>
          <w:rFonts w:ascii="Times New Roman" w:hAnsi="Times New Roman" w:eastAsiaTheme="minorHAnsi"/>
          <w:color w:val="FF0000"/>
          <w:sz w:val="24"/>
          <w:szCs w:val="24"/>
        </w:rPr>
        <w:t>95</w:t>
      </w:r>
      <w:r w:rsidRPr="00A66B0F" w:rsidR="00040FCB">
        <w:rPr>
          <w:rFonts w:ascii="Times New Roman" w:hAnsi="Times New Roman" w:eastAsiaTheme="minorHAnsi"/>
          <w:color w:val="FF0000"/>
          <w:sz w:val="24"/>
          <w:szCs w:val="24"/>
        </w:rPr>
        <w:t xml:space="preserve"> </w:t>
      </w:r>
      <w:r w:rsidRPr="00A66B0F">
        <w:rPr>
          <w:rFonts w:ascii="Times New Roman" w:hAnsi="Times New Roman" w:eastAsiaTheme="minorHAnsi"/>
          <w:color w:val="FF0000"/>
          <w:sz w:val="24"/>
          <w:szCs w:val="24"/>
        </w:rPr>
        <w:t>рублей;</w:t>
      </w:r>
      <w:r w:rsidR="00A66B0F">
        <w:rPr>
          <w:rFonts w:ascii="Times New Roman" w:eastAsia="Times New Roman" w:hAnsi="Times New Roman"/>
          <w:sz w:val="24"/>
          <w:szCs w:val="24"/>
          <w:lang w:eastAsia="ru-RU"/>
        </w:rPr>
        <w:t xml:space="preserve"> </w:t>
      </w:r>
      <w:r w:rsidRPr="00A66B0F">
        <w:rPr>
          <w:rFonts w:ascii="Times New Roman" w:hAnsi="Times New Roman" w:eastAsiaTheme="minorHAnsi"/>
          <w:sz w:val="24"/>
          <w:szCs w:val="24"/>
        </w:rPr>
        <w:t xml:space="preserve">неустойку в размере </w:t>
      </w:r>
      <w:r w:rsidRPr="00A66B0F">
        <w:rPr>
          <w:rFonts w:ascii="Times New Roman" w:hAnsi="Times New Roman" w:eastAsiaTheme="minorHAnsi"/>
          <w:color w:val="FF0000"/>
          <w:sz w:val="24"/>
          <w:szCs w:val="24"/>
        </w:rPr>
        <w:t>2 019,78</w:t>
      </w:r>
      <w:r w:rsidRPr="00A66B0F">
        <w:rPr>
          <w:rFonts w:ascii="Times New Roman" w:hAnsi="Times New Roman" w:eastAsiaTheme="minorHAnsi"/>
          <w:sz w:val="24"/>
          <w:szCs w:val="24"/>
        </w:rPr>
        <w:t xml:space="preserve"> рублей;</w:t>
      </w:r>
      <w:r w:rsidR="00A66B0F">
        <w:rPr>
          <w:rFonts w:ascii="Times New Roman" w:hAnsi="Times New Roman" w:eastAsiaTheme="minorHAnsi"/>
          <w:sz w:val="24"/>
          <w:szCs w:val="24"/>
        </w:rPr>
        <w:t xml:space="preserve"> </w:t>
      </w:r>
      <w:r w:rsidRPr="00A66B0F">
        <w:rPr>
          <w:rFonts w:ascii="Times New Roman" w:eastAsia="Times New Roman" w:hAnsi="Times New Roman"/>
          <w:sz w:val="24"/>
          <w:szCs w:val="24"/>
          <w:lang w:eastAsia="ru-RU"/>
        </w:rPr>
        <w:t xml:space="preserve">расходы по оплате юридических услуг в размере </w:t>
      </w:r>
      <w:r w:rsidRPr="00A66B0F">
        <w:rPr>
          <w:rFonts w:ascii="Times New Roman" w:eastAsia="Times New Roman" w:hAnsi="Times New Roman"/>
          <w:color w:val="FF0000"/>
          <w:sz w:val="24"/>
          <w:szCs w:val="24"/>
          <w:lang w:eastAsia="ru-RU"/>
        </w:rPr>
        <w:t xml:space="preserve">1 000,00 </w:t>
      </w:r>
      <w:r w:rsidRPr="00A66B0F">
        <w:rPr>
          <w:rFonts w:ascii="Times New Roman" w:eastAsia="Times New Roman" w:hAnsi="Times New Roman"/>
          <w:sz w:val="24"/>
          <w:szCs w:val="24"/>
          <w:lang w:eastAsia="ru-RU"/>
        </w:rPr>
        <w:t>рублей;</w:t>
      </w:r>
      <w:r w:rsidR="00A66B0F">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 xml:space="preserve">уплаченную истцом госпошлину в размере </w:t>
      </w:r>
      <w:r w:rsidRPr="00A66B0F">
        <w:rPr>
          <w:rFonts w:ascii="Times New Roman" w:eastAsia="Times New Roman" w:hAnsi="Times New Roman"/>
          <w:color w:val="FF0000"/>
          <w:sz w:val="24"/>
          <w:szCs w:val="24"/>
          <w:lang w:eastAsia="ru-RU"/>
        </w:rPr>
        <w:t xml:space="preserve">400,00 </w:t>
      </w:r>
      <w:r w:rsidRPr="00A66B0F">
        <w:rPr>
          <w:rFonts w:ascii="Times New Roman" w:eastAsia="Times New Roman" w:hAnsi="Times New Roman"/>
          <w:sz w:val="24"/>
          <w:szCs w:val="24"/>
          <w:lang w:eastAsia="ru-RU"/>
        </w:rPr>
        <w:t>рублей</w:t>
      </w:r>
      <w:r w:rsidR="00A66B0F">
        <w:rPr>
          <w:rFonts w:ascii="Times New Roman" w:eastAsia="Times New Roman" w:hAnsi="Times New Roman"/>
          <w:sz w:val="24"/>
          <w:szCs w:val="24"/>
          <w:lang w:eastAsia="ru-RU"/>
        </w:rPr>
        <w:t>.</w:t>
      </w:r>
    </w:p>
    <w:p w:rsidR="00725FBB" w:rsidRPr="00A66B0F" w:rsidP="00EF6F4C">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На основании изложенного и руководствуясь </w:t>
      </w:r>
      <w:r w:rsidRPr="00A66B0F">
        <w:rPr>
          <w:rFonts w:ascii="Times New Roman" w:eastAsia="Times New Roman" w:hAnsi="Times New Roman"/>
          <w:sz w:val="24"/>
          <w:szCs w:val="24"/>
          <w:lang w:eastAsia="ru-RU"/>
        </w:rPr>
        <w:t>ст.ст</w:t>
      </w:r>
      <w:r w:rsidRPr="00A66B0F">
        <w:rPr>
          <w:rFonts w:ascii="Times New Roman" w:eastAsia="Times New Roman" w:hAnsi="Times New Roman"/>
          <w:sz w:val="24"/>
          <w:szCs w:val="24"/>
          <w:lang w:eastAsia="ru-RU"/>
        </w:rPr>
        <w:t>. 194- 199 ГПК РФ, суд</w:t>
      </w:r>
    </w:p>
    <w:p w:rsidR="00EF6F4C" w:rsidRPr="00A66B0F" w:rsidP="00EF6F4C">
      <w:pPr>
        <w:pStyle w:val="NormalWeb"/>
        <w:shd w:val="clear" w:color="auto" w:fill="FFFFFF"/>
        <w:ind w:firstLine="720"/>
        <w:jc w:val="center"/>
        <w:rPr>
          <w:b/>
        </w:rPr>
      </w:pPr>
      <w:r>
        <w:rPr>
          <w:b/>
        </w:rPr>
        <w:t>РЕШИЛ:</w:t>
      </w:r>
    </w:p>
    <w:p w:rsidR="00EF6F4C" w:rsidRPr="00A66B0F" w:rsidP="00EF6F4C">
      <w:pPr>
        <w:pStyle w:val="NormalWeb"/>
        <w:shd w:val="clear" w:color="auto" w:fill="FFFFFF"/>
        <w:spacing w:before="0" w:beforeAutospacing="0" w:after="0" w:afterAutospacing="0"/>
        <w:ind w:firstLine="720"/>
        <w:jc w:val="both"/>
      </w:pPr>
      <w:r w:rsidRPr="00A66B0F">
        <w:t>Исковое заявление Общества с ограниченной ответственностью «</w:t>
      </w:r>
      <w:r w:rsidRPr="00A66B0F">
        <w:t>Микрофинансовая</w:t>
      </w:r>
      <w:r w:rsidRPr="00A66B0F">
        <w:t xml:space="preserve"> организация «Центр Денежной Помощи - ДОН» к Волкович Алене Викторовне о взыскании сумм по договору займа – удовлетворить </w:t>
      </w:r>
      <w:r w:rsidRPr="00C82E45">
        <w:rPr>
          <w:color w:val="FF0000"/>
        </w:rPr>
        <w:t>частично</w:t>
      </w:r>
      <w:r w:rsidRPr="00A66B0F">
        <w:t>.</w:t>
      </w:r>
    </w:p>
    <w:p w:rsidR="00EF6F4C" w:rsidRPr="00A66B0F" w:rsidP="00EF6F4C">
      <w:pPr>
        <w:pStyle w:val="NormalWeb"/>
        <w:shd w:val="clear" w:color="auto" w:fill="FFFFFF"/>
        <w:spacing w:before="0" w:beforeAutospacing="0" w:after="0" w:afterAutospacing="0"/>
        <w:ind w:firstLine="708"/>
        <w:jc w:val="both"/>
      </w:pPr>
      <w:r w:rsidRPr="00A66B0F">
        <w:t>Взыскать с Вол</w:t>
      </w:r>
      <w:r w:rsidR="00DB7F5A">
        <w:t xml:space="preserve">кович Алены Викторовны </w:t>
      </w:r>
      <w:r w:rsidR="00DB7F5A">
        <w:t>«данные изъяты»</w:t>
      </w:r>
      <w:r w:rsidRPr="00A66B0F">
        <w:t xml:space="preserve">, в пользу </w:t>
      </w:r>
      <w:r w:rsidRPr="00DB4F03" w:rsidR="00A66B0F">
        <w:t xml:space="preserve">Общества с ограниченной ответственностью микрокредитная компания «Центр Денежной Помощи-ДОН» </w:t>
      </w:r>
      <w:r w:rsidR="00DB7F5A">
        <w:t>«данные изъяты»</w:t>
      </w:r>
      <w:r w:rsidR="00DB7F5A">
        <w:t>:</w:t>
      </w:r>
    </w:p>
    <w:p w:rsidR="00EF6F4C" w:rsidRPr="00A66B0F" w:rsidP="00EF6F4C">
      <w:pPr>
        <w:pStyle w:val="NormalWeb"/>
        <w:shd w:val="clear" w:color="auto" w:fill="FFFFFF"/>
        <w:spacing w:before="0" w:beforeAutospacing="0" w:after="0" w:afterAutospacing="0"/>
        <w:ind w:firstLine="708"/>
        <w:jc w:val="both"/>
      </w:pPr>
      <w:r w:rsidRPr="00A66B0F">
        <w:t xml:space="preserve">- </w:t>
      </w:r>
      <w:r w:rsidRPr="00A66B0F">
        <w:rPr>
          <w:rFonts w:eastAsiaTheme="minorHAnsi"/>
        </w:rPr>
        <w:t xml:space="preserve">сумму процентов за пользование займом за период </w:t>
      </w:r>
      <w:r w:rsidRPr="00A66B0F">
        <w:rPr>
          <w:rFonts w:eastAsiaTheme="minorHAnsi"/>
          <w:color w:val="FF0000"/>
        </w:rPr>
        <w:t xml:space="preserve">с 06.03.2016 </w:t>
      </w:r>
      <w:r w:rsidRPr="00A66B0F">
        <w:rPr>
          <w:rFonts w:eastAsiaTheme="minorHAnsi"/>
        </w:rPr>
        <w:t xml:space="preserve">по </w:t>
      </w:r>
      <w:r w:rsidRPr="00A66B0F">
        <w:rPr>
          <w:rFonts w:eastAsiaTheme="minorHAnsi"/>
          <w:color w:val="FF0000"/>
        </w:rPr>
        <w:t xml:space="preserve">15.08.2017 </w:t>
      </w:r>
      <w:r w:rsidRPr="00A66B0F">
        <w:rPr>
          <w:rFonts w:eastAsiaTheme="minorHAnsi"/>
        </w:rPr>
        <w:t xml:space="preserve">года в размере </w:t>
      </w:r>
      <w:r w:rsidRPr="00A66B0F" w:rsidR="00040FCB">
        <w:rPr>
          <w:rFonts w:eastAsiaTheme="minorHAnsi"/>
          <w:color w:val="FF0000"/>
        </w:rPr>
        <w:t>1 21</w:t>
      </w:r>
      <w:r w:rsidR="00040FCB">
        <w:rPr>
          <w:rFonts w:eastAsiaTheme="minorHAnsi"/>
          <w:color w:val="FF0000"/>
        </w:rPr>
        <w:t>3</w:t>
      </w:r>
      <w:r w:rsidRPr="00A66B0F" w:rsidR="00040FCB">
        <w:rPr>
          <w:rFonts w:eastAsiaTheme="minorHAnsi"/>
          <w:color w:val="FF0000"/>
        </w:rPr>
        <w:t xml:space="preserve"> </w:t>
      </w:r>
      <w:r w:rsidRPr="00A66B0F">
        <w:rPr>
          <w:rFonts w:eastAsiaTheme="minorHAnsi"/>
          <w:color w:val="FF0000"/>
        </w:rPr>
        <w:t xml:space="preserve">(одна тысяча двести </w:t>
      </w:r>
      <w:r w:rsidR="00040FCB">
        <w:rPr>
          <w:rFonts w:eastAsiaTheme="minorHAnsi"/>
          <w:color w:val="FF0000"/>
        </w:rPr>
        <w:t>тринадцать</w:t>
      </w:r>
      <w:r w:rsidRPr="00A66B0F">
        <w:rPr>
          <w:rFonts w:eastAsiaTheme="minorHAnsi"/>
          <w:color w:val="FF0000"/>
        </w:rPr>
        <w:t xml:space="preserve">) </w:t>
      </w:r>
      <w:r w:rsidRPr="00A66B0F">
        <w:rPr>
          <w:rFonts w:eastAsiaTheme="minorHAnsi"/>
        </w:rPr>
        <w:t xml:space="preserve">рублей </w:t>
      </w:r>
      <w:r w:rsidR="00040FCB">
        <w:rPr>
          <w:rFonts w:eastAsiaTheme="minorHAnsi"/>
          <w:color w:val="FF0000"/>
        </w:rPr>
        <w:t>95</w:t>
      </w:r>
      <w:r w:rsidRPr="00A66B0F">
        <w:rPr>
          <w:rFonts w:eastAsiaTheme="minorHAnsi"/>
          <w:color w:val="FF0000"/>
        </w:rPr>
        <w:t xml:space="preserve"> </w:t>
      </w:r>
      <w:r w:rsidR="00040FCB">
        <w:rPr>
          <w:rFonts w:eastAsiaTheme="minorHAnsi"/>
        </w:rPr>
        <w:t>копеек</w:t>
      </w:r>
      <w:r w:rsidRPr="00A66B0F">
        <w:t xml:space="preserve">; </w:t>
      </w:r>
    </w:p>
    <w:p w:rsidR="00A66B0F" w:rsidRPr="00A66B0F" w:rsidP="00EF6F4C">
      <w:pPr>
        <w:pStyle w:val="NormalWeb"/>
        <w:shd w:val="clear" w:color="auto" w:fill="FFFFFF"/>
        <w:spacing w:before="0" w:beforeAutospacing="0" w:after="0" w:afterAutospacing="0"/>
        <w:ind w:firstLine="708"/>
        <w:jc w:val="both"/>
        <w:rPr>
          <w:rFonts w:eastAsiaTheme="minorHAnsi"/>
        </w:rPr>
      </w:pPr>
      <w:r w:rsidRPr="00A66B0F">
        <w:rPr>
          <w:rFonts w:eastAsiaTheme="minorHAnsi"/>
          <w:color w:val="FF0000"/>
        </w:rPr>
        <w:t xml:space="preserve">- </w:t>
      </w:r>
      <w:r w:rsidRPr="00A66B0F">
        <w:rPr>
          <w:rFonts w:eastAsiaTheme="minorHAnsi"/>
        </w:rPr>
        <w:t xml:space="preserve">неустойку за период с </w:t>
      </w:r>
      <w:r w:rsidRPr="00A66B0F">
        <w:rPr>
          <w:rFonts w:eastAsiaTheme="minorHAnsi"/>
          <w:color w:val="FF0000"/>
        </w:rPr>
        <w:t xml:space="preserve">29.03.2016 </w:t>
      </w:r>
      <w:r w:rsidRPr="00A66B0F">
        <w:rPr>
          <w:rFonts w:eastAsiaTheme="minorHAnsi"/>
        </w:rPr>
        <w:t xml:space="preserve">по </w:t>
      </w:r>
      <w:r w:rsidRPr="00A66B0F">
        <w:rPr>
          <w:rFonts w:eastAsiaTheme="minorHAnsi"/>
          <w:color w:val="FF0000"/>
        </w:rPr>
        <w:t>15.08.2017</w:t>
      </w:r>
      <w:r w:rsidRPr="00A66B0F">
        <w:rPr>
          <w:rFonts w:eastAsiaTheme="minorHAnsi"/>
        </w:rPr>
        <w:t xml:space="preserve"> года в размере </w:t>
      </w:r>
      <w:r w:rsidRPr="00A66B0F">
        <w:rPr>
          <w:rFonts w:eastAsiaTheme="minorHAnsi"/>
          <w:color w:val="FF0000"/>
        </w:rPr>
        <w:t>2 019 (две тысячи девятнадцать) рублей 78 копеек</w:t>
      </w:r>
      <w:r w:rsidRPr="00A66B0F">
        <w:rPr>
          <w:rFonts w:eastAsiaTheme="minorHAnsi"/>
        </w:rPr>
        <w:t xml:space="preserve"> </w:t>
      </w:r>
    </w:p>
    <w:p w:rsidR="00EF6F4C" w:rsidRPr="00A66B0F" w:rsidP="00EF6F4C">
      <w:pPr>
        <w:pStyle w:val="NormalWeb"/>
        <w:shd w:val="clear" w:color="auto" w:fill="FFFFFF"/>
        <w:spacing w:before="0" w:beforeAutospacing="0" w:after="0" w:afterAutospacing="0"/>
        <w:ind w:firstLine="708"/>
        <w:jc w:val="both"/>
      </w:pPr>
      <w:r w:rsidRPr="00A66B0F">
        <w:t xml:space="preserve">- расходы по оплате юридических услуг в размере </w:t>
      </w:r>
      <w:r w:rsidRPr="00A66B0F" w:rsidR="00A66B0F">
        <w:rPr>
          <w:color w:val="FF0000"/>
        </w:rPr>
        <w:t>1</w:t>
      </w:r>
      <w:r w:rsidRPr="00A66B0F">
        <w:rPr>
          <w:color w:val="FF0000"/>
        </w:rPr>
        <w:t xml:space="preserve"> 000,00 </w:t>
      </w:r>
      <w:r w:rsidRPr="00A66B0F">
        <w:t>(</w:t>
      </w:r>
      <w:r w:rsidRPr="00A66B0F" w:rsidR="00A66B0F">
        <w:t>одна тысяча</w:t>
      </w:r>
      <w:r w:rsidRPr="00A66B0F">
        <w:t>) рублей;</w:t>
      </w:r>
    </w:p>
    <w:p w:rsidR="00EF6F4C" w:rsidP="00EF6F4C">
      <w:pPr>
        <w:pStyle w:val="NormalWeb"/>
        <w:shd w:val="clear" w:color="auto" w:fill="FFFFFF"/>
        <w:spacing w:before="0" w:beforeAutospacing="0" w:after="0" w:afterAutospacing="0"/>
        <w:ind w:firstLine="708"/>
        <w:jc w:val="both"/>
      </w:pPr>
      <w:r w:rsidRPr="00A66B0F">
        <w:t xml:space="preserve">- уплаченную истцом государственную пошлину в размере </w:t>
      </w:r>
      <w:r w:rsidRPr="00A66B0F">
        <w:rPr>
          <w:color w:val="FF0000"/>
        </w:rPr>
        <w:t xml:space="preserve">400,00 </w:t>
      </w:r>
      <w:r w:rsidRPr="00A66B0F">
        <w:t>(четыреста) рублей</w:t>
      </w:r>
      <w:r w:rsidR="00A66B0F">
        <w:t xml:space="preserve">, </w:t>
      </w:r>
    </w:p>
    <w:p w:rsidR="00C82E45" w:rsidP="00C82E45">
      <w:pPr>
        <w:pStyle w:val="NormalWeb"/>
        <w:shd w:val="clear" w:color="auto" w:fill="FFFFFF"/>
        <w:spacing w:before="0" w:beforeAutospacing="0" w:after="0" w:afterAutospacing="0"/>
        <w:ind w:firstLine="708"/>
        <w:jc w:val="both"/>
        <w:rPr>
          <w:b/>
          <w:color w:val="FF0000"/>
        </w:rPr>
      </w:pPr>
      <w:r w:rsidRPr="00C82E45">
        <w:rPr>
          <w:b/>
        </w:rPr>
        <w:t>а всего:</w:t>
      </w:r>
      <w:r>
        <w:t xml:space="preserve"> </w:t>
      </w:r>
      <w:r w:rsidRPr="00C82E45">
        <w:rPr>
          <w:b/>
          <w:color w:val="FF0000"/>
        </w:rPr>
        <w:t>4</w:t>
      </w:r>
      <w:r w:rsidR="00040FCB">
        <w:rPr>
          <w:b/>
          <w:color w:val="FF0000"/>
        </w:rPr>
        <w:t> </w:t>
      </w:r>
      <w:r w:rsidRPr="00C82E45">
        <w:rPr>
          <w:b/>
          <w:color w:val="FF0000"/>
        </w:rPr>
        <w:t>63</w:t>
      </w:r>
      <w:r w:rsidR="00040FCB">
        <w:rPr>
          <w:b/>
          <w:color w:val="FF0000"/>
        </w:rPr>
        <w:t>3</w:t>
      </w:r>
      <w:r w:rsidRPr="00C82E45">
        <w:rPr>
          <w:b/>
          <w:color w:val="FF0000"/>
        </w:rPr>
        <w:t xml:space="preserve"> (</w:t>
      </w:r>
      <w:r w:rsidR="00040FCB">
        <w:rPr>
          <w:b/>
          <w:color w:val="FF0000"/>
        </w:rPr>
        <w:t>ч</w:t>
      </w:r>
      <w:r w:rsidRPr="00040FCB" w:rsidR="00040FCB">
        <w:rPr>
          <w:b/>
          <w:color w:val="FF0000"/>
        </w:rPr>
        <w:t>етыре тысячи шестьсот тридцать три</w:t>
      </w:r>
      <w:r w:rsidR="00040FCB">
        <w:rPr>
          <w:b/>
          <w:color w:val="FF0000"/>
        </w:rPr>
        <w:t>)</w:t>
      </w:r>
      <w:r w:rsidRPr="00040FCB" w:rsidR="00040FCB">
        <w:rPr>
          <w:b/>
          <w:color w:val="FF0000"/>
        </w:rPr>
        <w:t xml:space="preserve"> рубля 73 копейки</w:t>
      </w:r>
      <w:r>
        <w:rPr>
          <w:b/>
          <w:color w:val="FF0000"/>
        </w:rPr>
        <w:t>.</w:t>
      </w:r>
    </w:p>
    <w:p w:rsidR="00C82E45" w:rsidP="00C82E45">
      <w:pPr>
        <w:pStyle w:val="NormalWeb"/>
        <w:shd w:val="clear" w:color="auto" w:fill="FFFFFF"/>
        <w:spacing w:before="0" w:beforeAutospacing="0" w:after="0" w:afterAutospacing="0"/>
        <w:ind w:firstLine="708"/>
        <w:jc w:val="both"/>
      </w:pPr>
      <w:r w:rsidRPr="00C82E45">
        <w:t xml:space="preserve">В части удовлетворения остальных требований – </w:t>
      </w:r>
      <w:r w:rsidRPr="00C82E45">
        <w:rPr>
          <w:color w:val="FF0000"/>
        </w:rPr>
        <w:t>отказать</w:t>
      </w:r>
      <w:r w:rsidRPr="00C82E45">
        <w:t>.</w:t>
      </w:r>
    </w:p>
    <w:p w:rsidR="001A236B" w:rsidP="001A236B">
      <w:pPr>
        <w:pStyle w:val="NormalWeb"/>
        <w:shd w:val="clear" w:color="auto" w:fill="FFFFFF"/>
        <w:spacing w:before="0" w:beforeAutospacing="0" w:after="0" w:afterAutospacing="0"/>
        <w:ind w:firstLine="708"/>
        <w:jc w:val="both"/>
      </w:pPr>
      <w:r>
        <w:t>Ответчик вправе подать в суд, принявший заочное решение, заявление об отмене этого решения суда в течение семи дней со дня вручения копии этого решения.</w:t>
      </w:r>
    </w:p>
    <w:p w:rsidR="001A236B" w:rsidP="001A236B">
      <w:pPr>
        <w:pStyle w:val="NormalWeb"/>
        <w:shd w:val="clear" w:color="auto" w:fill="FFFFFF"/>
        <w:spacing w:before="0" w:beforeAutospacing="0" w:after="0" w:afterAutospacing="0"/>
        <w:ind w:firstLine="708"/>
        <w:jc w:val="both"/>
      </w:pPr>
      <w:r>
        <w:t>Заочное решение суда может быть обжаловано сторонами также в апелляционном порядке, в Раздольненский районный суд Республики Крым через мирового судью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1A236B" w:rsidP="001A236B">
      <w:pPr>
        <w:pStyle w:val="NormalWeb"/>
        <w:shd w:val="clear" w:color="auto" w:fill="FFFFFF"/>
        <w:spacing w:before="0" w:beforeAutospacing="0" w:after="0" w:afterAutospacing="0"/>
        <w:ind w:firstLine="708"/>
        <w:jc w:val="both"/>
      </w:pPr>
      <w: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1A236B" w:rsidP="001A236B">
      <w:pPr>
        <w:pStyle w:val="NormalWeb"/>
        <w:shd w:val="clear" w:color="auto" w:fill="FFFFFF"/>
        <w:spacing w:before="0" w:beforeAutospacing="0" w:after="0" w:afterAutospacing="0"/>
        <w:ind w:firstLine="708"/>
        <w:jc w:val="both"/>
      </w:pPr>
      <w: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1A236B" w:rsidP="001A236B">
      <w:pPr>
        <w:pStyle w:val="NormalWeb"/>
        <w:shd w:val="clear" w:color="auto" w:fill="FFFFFF"/>
        <w:spacing w:before="0" w:beforeAutospacing="0" w:after="0" w:afterAutospacing="0"/>
        <w:ind w:firstLine="708"/>
        <w:jc w:val="both"/>
      </w:pPr>
      <w:r>
        <w:t>Заявление о составлении мотивированного решения суда, может быть подано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1A236B" w:rsidP="001A236B">
      <w:pPr>
        <w:pStyle w:val="NormalWeb"/>
        <w:shd w:val="clear" w:color="auto" w:fill="FFFFFF"/>
        <w:spacing w:before="0" w:beforeAutospacing="0" w:after="0" w:afterAutospacing="0"/>
        <w:ind w:firstLine="708"/>
        <w:jc w:val="both"/>
      </w:pPr>
      <w:r>
        <w:t>Мотивированное решение изготовлено 05.07.2018 года</w:t>
      </w:r>
    </w:p>
    <w:p w:rsidR="0097043D" w:rsidRPr="00A66B0F" w:rsidP="0097043D">
      <w:pPr>
        <w:spacing w:after="0" w:line="240" w:lineRule="auto"/>
        <w:ind w:right="-31"/>
        <w:jc w:val="center"/>
        <w:rPr>
          <w:rFonts w:ascii="Times New Roman" w:eastAsia="Times New Roman" w:hAnsi="Times New Roman"/>
          <w:b/>
          <w:sz w:val="24"/>
          <w:szCs w:val="24"/>
          <w:lang w:eastAsia="ru-RU"/>
        </w:rPr>
      </w:pPr>
    </w:p>
    <w:p w:rsidR="00B042FC" w:rsidRPr="00A66B0F" w:rsidP="003B33A3">
      <w:pPr>
        <w:spacing w:after="0" w:line="240" w:lineRule="auto"/>
        <w:ind w:right="-31" w:firstLine="567"/>
        <w:jc w:val="both"/>
        <w:rPr>
          <w:rFonts w:ascii="Times New Roman" w:eastAsia="Times New Roman" w:hAnsi="Times New Roman"/>
          <w:sz w:val="24"/>
          <w:szCs w:val="24"/>
          <w:lang w:eastAsia="ru-RU"/>
        </w:rPr>
      </w:pPr>
      <w:r w:rsidRPr="00A66B0F">
        <w:rPr>
          <w:rFonts w:ascii="Times New Roman" w:eastAsia="Times New Roman" w:hAnsi="Times New Roman"/>
          <w:b/>
          <w:sz w:val="24"/>
          <w:szCs w:val="24"/>
          <w:lang w:eastAsia="ru-RU"/>
        </w:rPr>
        <w:t>Мировой судья</w:t>
      </w:r>
      <w:r w:rsidRPr="00A66B0F">
        <w:rPr>
          <w:rFonts w:ascii="Times New Roman" w:eastAsia="Times New Roman" w:hAnsi="Times New Roman"/>
          <w:b/>
          <w:sz w:val="24"/>
          <w:szCs w:val="24"/>
          <w:lang w:eastAsia="ru-RU"/>
        </w:rPr>
        <w:tab/>
      </w:r>
      <w:r w:rsidRPr="00A66B0F">
        <w:rPr>
          <w:rFonts w:ascii="Times New Roman" w:eastAsia="Times New Roman" w:hAnsi="Times New Roman"/>
          <w:b/>
          <w:sz w:val="24"/>
          <w:szCs w:val="24"/>
          <w:lang w:eastAsia="ru-RU"/>
        </w:rPr>
        <w:tab/>
      </w:r>
      <w:r w:rsidRPr="00A66B0F">
        <w:rPr>
          <w:rFonts w:ascii="Times New Roman" w:eastAsia="Times New Roman" w:hAnsi="Times New Roman"/>
          <w:b/>
          <w:sz w:val="24"/>
          <w:szCs w:val="24"/>
          <w:lang w:eastAsia="ru-RU"/>
        </w:rPr>
        <w:tab/>
      </w:r>
      <w:r w:rsidRPr="00A66B0F">
        <w:rPr>
          <w:rFonts w:ascii="Times New Roman" w:eastAsia="Times New Roman" w:hAnsi="Times New Roman"/>
          <w:b/>
          <w:sz w:val="24"/>
          <w:szCs w:val="24"/>
          <w:lang w:eastAsia="ru-RU"/>
        </w:rPr>
        <w:tab/>
      </w:r>
      <w:r w:rsidRPr="00A66B0F">
        <w:rPr>
          <w:rFonts w:ascii="Times New Roman" w:eastAsia="Times New Roman" w:hAnsi="Times New Roman"/>
          <w:b/>
          <w:sz w:val="24"/>
          <w:szCs w:val="24"/>
          <w:lang w:eastAsia="ru-RU"/>
        </w:rPr>
        <w:tab/>
        <w:t xml:space="preserve">                     </w:t>
      </w:r>
      <w:r w:rsidRPr="00A66B0F">
        <w:rPr>
          <w:rFonts w:ascii="Times New Roman" w:eastAsia="Times New Roman" w:hAnsi="Times New Roman"/>
          <w:b/>
          <w:sz w:val="24"/>
          <w:szCs w:val="24"/>
          <w:lang w:eastAsia="ru-RU"/>
        </w:rPr>
        <w:tab/>
        <w:t xml:space="preserve">              Д.С. Королёв</w:t>
      </w:r>
    </w:p>
    <w:p w:rsidR="00687EA2" w:rsidRPr="00A66B0F" w:rsidP="00281B35">
      <w:pPr>
        <w:spacing w:after="160" w:line="259" w:lineRule="auto"/>
        <w:rPr>
          <w:rFonts w:ascii="Times New Roman" w:eastAsia="Times New Roman" w:hAnsi="Times New Roman"/>
          <w:sz w:val="24"/>
          <w:szCs w:val="24"/>
          <w:lang w:eastAsia="ru-RU"/>
        </w:rPr>
      </w:pPr>
    </w:p>
    <w:sectPr w:rsidSect="003B33A3">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44A4"/>
    <w:rsid w:val="00024AD3"/>
    <w:rsid w:val="00040FCB"/>
    <w:rsid w:val="00044724"/>
    <w:rsid w:val="00057FFD"/>
    <w:rsid w:val="000A3A65"/>
    <w:rsid w:val="000A5D8F"/>
    <w:rsid w:val="000C55FD"/>
    <w:rsid w:val="000D4627"/>
    <w:rsid w:val="000F2923"/>
    <w:rsid w:val="00104654"/>
    <w:rsid w:val="00140713"/>
    <w:rsid w:val="001A236B"/>
    <w:rsid w:val="001D51B7"/>
    <w:rsid w:val="00264088"/>
    <w:rsid w:val="00265793"/>
    <w:rsid w:val="00281B35"/>
    <w:rsid w:val="00295137"/>
    <w:rsid w:val="002C649D"/>
    <w:rsid w:val="002D6086"/>
    <w:rsid w:val="003227B9"/>
    <w:rsid w:val="003B33A3"/>
    <w:rsid w:val="004023D3"/>
    <w:rsid w:val="00415FC5"/>
    <w:rsid w:val="00424F00"/>
    <w:rsid w:val="004304BB"/>
    <w:rsid w:val="004756BE"/>
    <w:rsid w:val="004851E1"/>
    <w:rsid w:val="004B17F5"/>
    <w:rsid w:val="004C55F9"/>
    <w:rsid w:val="004E17DB"/>
    <w:rsid w:val="004E2E11"/>
    <w:rsid w:val="00560F71"/>
    <w:rsid w:val="00573092"/>
    <w:rsid w:val="005E24F8"/>
    <w:rsid w:val="00601898"/>
    <w:rsid w:val="0060793C"/>
    <w:rsid w:val="00626880"/>
    <w:rsid w:val="006269EB"/>
    <w:rsid w:val="0064756A"/>
    <w:rsid w:val="00687EA2"/>
    <w:rsid w:val="006A6171"/>
    <w:rsid w:val="006C7CD2"/>
    <w:rsid w:val="00725FBB"/>
    <w:rsid w:val="00767367"/>
    <w:rsid w:val="0077457B"/>
    <w:rsid w:val="00774D28"/>
    <w:rsid w:val="0082282B"/>
    <w:rsid w:val="00834F1E"/>
    <w:rsid w:val="00933022"/>
    <w:rsid w:val="0097043D"/>
    <w:rsid w:val="0099759A"/>
    <w:rsid w:val="009A6439"/>
    <w:rsid w:val="009B47BF"/>
    <w:rsid w:val="009E2DF1"/>
    <w:rsid w:val="00A33300"/>
    <w:rsid w:val="00A351B1"/>
    <w:rsid w:val="00A66B0F"/>
    <w:rsid w:val="00AB5DB9"/>
    <w:rsid w:val="00AD08B2"/>
    <w:rsid w:val="00AE7C76"/>
    <w:rsid w:val="00B042FC"/>
    <w:rsid w:val="00B1201A"/>
    <w:rsid w:val="00B17A1C"/>
    <w:rsid w:val="00B2709F"/>
    <w:rsid w:val="00B416AF"/>
    <w:rsid w:val="00B424FC"/>
    <w:rsid w:val="00B93B18"/>
    <w:rsid w:val="00BC06D5"/>
    <w:rsid w:val="00C82E45"/>
    <w:rsid w:val="00C86A45"/>
    <w:rsid w:val="00CB0457"/>
    <w:rsid w:val="00CB6F29"/>
    <w:rsid w:val="00CE0316"/>
    <w:rsid w:val="00CE3940"/>
    <w:rsid w:val="00D0295B"/>
    <w:rsid w:val="00D57655"/>
    <w:rsid w:val="00DB3A95"/>
    <w:rsid w:val="00DB4F03"/>
    <w:rsid w:val="00DB5695"/>
    <w:rsid w:val="00DB7F5A"/>
    <w:rsid w:val="00E02285"/>
    <w:rsid w:val="00E22C02"/>
    <w:rsid w:val="00E44241"/>
    <w:rsid w:val="00E964AF"/>
    <w:rsid w:val="00EF6F4C"/>
    <w:rsid w:val="00F17A34"/>
    <w:rsid w:val="00F24828"/>
    <w:rsid w:val="00F606F2"/>
    <w:rsid w:val="00F8460F"/>
    <w:rsid w:val="00FE53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BF715B9-C4DF-45CA-B381-1B8EBB2A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9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