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C" w:rsidRPr="00176ECE" w:rsidP="00415FC5" w14:paraId="218831CB" w14:textId="245A6E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>202 - О возмещении убытков, причиненных в результате совершения исполнительных действий и (или) применения мер принудительного исполнения</w:t>
      </w:r>
    </w:p>
    <w:p w:rsidR="00B042FC" w:rsidRPr="00176ECE" w:rsidP="00415FC5" w14:paraId="073162FA" w14:textId="7B3147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176ECE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176ECE" w:rsidR="00BB3A0B">
        <w:rPr>
          <w:rFonts w:ascii="Times New Roman" w:eastAsia="Times New Roman" w:hAnsi="Times New Roman"/>
          <w:sz w:val="26"/>
          <w:szCs w:val="26"/>
          <w:lang w:eastAsia="ru-RU"/>
        </w:rPr>
        <w:t>7/2024</w:t>
      </w:r>
    </w:p>
    <w:p w:rsidR="00F17A34" w:rsidRPr="00176ECE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176ECE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176ECE" w:rsidP="008E28D8" w14:paraId="7F64EEE0" w14:textId="5ACA5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76ECE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B08FF" w:rsidRPr="00176ECE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RPr="00176ECE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176ECE" w:rsidP="006C7CD2" w14:paraId="30E78DC1" w14:textId="476C9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176ECE" w:rsidR="00BB3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176ECE" w:rsidR="00E2584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176ECE" w:rsidR="00BB3A0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76EC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76EC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ECE"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ECE" w:rsidR="00DA26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EC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176ECE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176ECE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176ECE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176ECE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176ECE" w:rsidP="0097043D" w14:paraId="6143D732" w14:textId="7A1D95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176ECE" w:rsidR="00BB3A0B">
        <w:rPr>
          <w:rFonts w:ascii="Times New Roman" w:eastAsia="Times New Roman" w:hAnsi="Times New Roman"/>
          <w:sz w:val="26"/>
          <w:szCs w:val="26"/>
          <w:lang w:eastAsia="ru-RU"/>
        </w:rPr>
        <w:t>Мухиной Ю.Ю.</w:t>
      </w:r>
      <w:r w:rsidRPr="00176ECE" w:rsidR="00E2584C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17A34" w:rsidRPr="00176ECE" w:rsidP="00F17A34" w14:paraId="02A37388" w14:textId="61E913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176ECE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иску 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Межрегионального управления Федеральной службы по контролю за алкогольным и табачным рынкам по Южному федеральному округу к </w:t>
      </w:r>
      <w:r w:rsidR="00822BD9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2BD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возмещении убытков, возникших при рассмотрении дела об административном правонарушении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176ECE" w:rsidP="00F17A34" w14:paraId="5393DE21" w14:textId="61AFB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ст. ст. 194 – 199 ГПК РФ,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176ECE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176ECE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176ECE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176ECE" w:rsidP="00F17A34" w14:paraId="02208B0C" w14:textId="7B7732B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Межрегионального управления Федеральной службы по контролю за алкогольным и табачным рынкам по Южному федеральному округу к </w:t>
      </w:r>
      <w:r w:rsidR="00822BD9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2BD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возмещении убытков, возникших при рассмотрении дела об административном правонарушении</w:t>
      </w:r>
      <w:r w:rsidRPr="00176ECE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176ECE" w:rsidP="00F17A34" w14:paraId="3582F565" w14:textId="746CB47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76ECE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2BD9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2BD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76ECE" w:rsidR="00C265B8">
        <w:rPr>
          <w:rFonts w:ascii="Times New Roman" w:eastAsia="Times New Roman" w:hAnsi="Times New Roman"/>
          <w:sz w:val="26"/>
          <w:szCs w:val="26"/>
          <w:lang w:eastAsia="ru-RU"/>
        </w:rPr>
        <w:t xml:space="preserve"> (идентификаторы: паспорт гражданина РФ, </w:t>
      </w:r>
      <w:r w:rsidR="00822BD9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76ECE" w:rsidR="00C265B8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822BD9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82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ECE" w:rsidR="00C265B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место рождения </w:t>
      </w:r>
      <w:r w:rsidR="00822BD9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76ECE" w:rsidR="00C265B8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76ECE" w:rsidR="00DA2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пользу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>Межрегионального управления Федеральной службы по контролю за алкогольным и табачным рынкам по Южному федеральному округу</w:t>
      </w:r>
      <w:r w:rsidRPr="00CC3D8D" w:rsidR="00CC3D8D">
        <w:t xml:space="preserve"> 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юридический адрес: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344068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, г.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Ростов-на Дону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пер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Оренбургский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-А;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ОКТМО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60701000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; ИНН: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6165157156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61610100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Получатель: УФК по Ростовской области (МРУ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Росалкогольтабакконтроля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по Южному федеральному округу,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04581А22830); Бак получателя: Отделение Ростов-на-Дону/УФК по Ростовской области, г. Ростов-на-Дону;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 БИК: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016015102; к/с: 03100643000000015800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C3D8D" w:rsidR="00CC3D8D">
        <w:rPr>
          <w:rFonts w:ascii="Times New Roman" w:eastAsia="Times New Roman" w:hAnsi="Times New Roman"/>
          <w:sz w:val="26"/>
          <w:szCs w:val="26"/>
          <w:lang w:eastAsia="ru-RU"/>
        </w:rPr>
        <w:t xml:space="preserve">/с: </w:t>
      </w:r>
      <w:r w:rsidR="00CC3D8D">
        <w:rPr>
          <w:rFonts w:ascii="Times New Roman" w:eastAsia="Times New Roman" w:hAnsi="Times New Roman"/>
          <w:sz w:val="26"/>
          <w:szCs w:val="26"/>
          <w:lang w:eastAsia="ru-RU"/>
        </w:rPr>
        <w:t>40102810845370000050; КБК: 16011302991016000130 поступления от возмещения издержек по делам об административных правонарушениях</w:t>
      </w:r>
      <w:r w:rsidRPr="00176ECE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22BD9" w:rsidP="00822BD9" w14:paraId="482C1347" w14:textId="77777777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176ECE">
        <w:rPr>
          <w:color w:val="FF0000"/>
          <w:sz w:val="26"/>
          <w:szCs w:val="26"/>
        </w:rPr>
        <w:t xml:space="preserve">- </w:t>
      </w:r>
      <w:r w:rsidRPr="00176ECE" w:rsidR="00C265B8">
        <w:rPr>
          <w:rFonts w:eastAsia="Times New Roman"/>
          <w:color w:val="FF0000"/>
          <w:sz w:val="26"/>
          <w:szCs w:val="26"/>
          <w:lang w:eastAsia="ru-RU"/>
        </w:rPr>
        <w:t xml:space="preserve">сумму </w:t>
      </w:r>
      <w:r w:rsidRPr="00176ECE" w:rsidR="00BB3A0B">
        <w:rPr>
          <w:rFonts w:eastAsia="Times New Roman"/>
          <w:color w:val="FF0000"/>
          <w:sz w:val="26"/>
          <w:szCs w:val="26"/>
          <w:lang w:eastAsia="ru-RU"/>
        </w:rPr>
        <w:t xml:space="preserve">задолженности по </w:t>
      </w:r>
      <w:r w:rsidRPr="00B37638" w:rsidR="00B37638">
        <w:rPr>
          <w:rFonts w:eastAsia="Times New Roman"/>
          <w:color w:val="FF0000"/>
          <w:sz w:val="26"/>
          <w:szCs w:val="26"/>
          <w:lang w:eastAsia="ru-RU"/>
        </w:rPr>
        <w:t>возмещени</w:t>
      </w:r>
      <w:r w:rsidR="00B37638">
        <w:rPr>
          <w:rFonts w:eastAsia="Times New Roman"/>
          <w:color w:val="FF0000"/>
          <w:sz w:val="26"/>
          <w:szCs w:val="26"/>
          <w:lang w:eastAsia="ru-RU"/>
        </w:rPr>
        <w:t>ю</w:t>
      </w:r>
      <w:r w:rsidRPr="00B37638" w:rsidR="00B37638">
        <w:rPr>
          <w:rFonts w:eastAsia="Times New Roman"/>
          <w:color w:val="FF0000"/>
          <w:sz w:val="26"/>
          <w:szCs w:val="26"/>
          <w:lang w:eastAsia="ru-RU"/>
        </w:rPr>
        <w:t xml:space="preserve"> убытков, возникших при рассмотрении дела об административном правонарушении</w:t>
      </w:r>
      <w:r w:rsidRPr="00176ECE" w:rsidR="00BB3A0B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176ECE">
        <w:rPr>
          <w:color w:val="FF0000"/>
          <w:sz w:val="26"/>
          <w:szCs w:val="26"/>
        </w:rPr>
        <w:t xml:space="preserve"> в размере </w:t>
      </w:r>
      <w:r>
        <w:rPr>
          <w:rFonts w:eastAsia="Times New Roman"/>
          <w:sz w:val="28"/>
          <w:szCs w:val="28"/>
          <w:lang w:eastAsia="ru-RU"/>
        </w:rPr>
        <w:t>(данные изъяты)</w:t>
      </w:r>
    </w:p>
    <w:p w:rsidR="004A2619" w:rsidP="00822BD9" w14:paraId="6B0FF1F2" w14:textId="0925416B">
      <w:pPr>
        <w:pStyle w:val="20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176ECE">
        <w:rPr>
          <w:sz w:val="26"/>
          <w:szCs w:val="26"/>
        </w:rPr>
        <w:t xml:space="preserve">а всего: </w:t>
      </w:r>
      <w:r w:rsidR="00822BD9">
        <w:rPr>
          <w:rFonts w:eastAsia="Times New Roman"/>
          <w:sz w:val="28"/>
          <w:szCs w:val="28"/>
          <w:lang w:eastAsia="ru-RU"/>
        </w:rPr>
        <w:t>(данные изъяты)</w:t>
      </w:r>
      <w:r w:rsidRPr="00176ECE">
        <w:rPr>
          <w:rStyle w:val="2"/>
          <w:sz w:val="26"/>
          <w:szCs w:val="26"/>
        </w:rPr>
        <w:t>.</w:t>
      </w:r>
    </w:p>
    <w:p w:rsidR="00B37638" w:rsidRPr="00176ECE" w:rsidP="00B37638" w14:paraId="33822003" w14:textId="519FEB27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sz w:val="26"/>
          <w:szCs w:val="26"/>
        </w:rPr>
      </w:pPr>
      <w:r w:rsidRPr="00B37638">
        <w:rPr>
          <w:rStyle w:val="2"/>
          <w:sz w:val="26"/>
          <w:szCs w:val="26"/>
        </w:rPr>
        <w:t xml:space="preserve">Взыскать с </w:t>
      </w:r>
      <w:r w:rsidR="00822BD9">
        <w:rPr>
          <w:rStyle w:val="2"/>
          <w:sz w:val="26"/>
          <w:szCs w:val="26"/>
        </w:rPr>
        <w:t>ФИО</w:t>
      </w:r>
      <w:r w:rsidR="00822BD9">
        <w:rPr>
          <w:rStyle w:val="2"/>
          <w:sz w:val="26"/>
          <w:szCs w:val="26"/>
        </w:rPr>
        <w:t>1</w:t>
      </w:r>
      <w:r w:rsidRPr="00B37638">
        <w:rPr>
          <w:rStyle w:val="2"/>
          <w:sz w:val="26"/>
          <w:szCs w:val="26"/>
        </w:rPr>
        <w:t xml:space="preserve"> (идентификаторы: паспорт гражданина РФ, </w:t>
      </w:r>
      <w:r w:rsidR="00822BD9">
        <w:rPr>
          <w:rFonts w:eastAsia="Times New Roman"/>
          <w:sz w:val="28"/>
          <w:szCs w:val="28"/>
          <w:lang w:eastAsia="ru-RU"/>
        </w:rPr>
        <w:t>(данные изъяты)</w:t>
      </w:r>
      <w:r w:rsidRPr="00B37638">
        <w:rPr>
          <w:rStyle w:val="2"/>
          <w:sz w:val="26"/>
          <w:szCs w:val="26"/>
        </w:rPr>
        <w:t xml:space="preserve">) </w:t>
      </w:r>
      <w:r w:rsidR="00822BD9">
        <w:rPr>
          <w:rFonts w:eastAsia="Times New Roman"/>
          <w:sz w:val="28"/>
          <w:szCs w:val="28"/>
          <w:lang w:eastAsia="ru-RU"/>
        </w:rPr>
        <w:t>(данные изъяты)</w:t>
      </w:r>
      <w:r w:rsidR="00822BD9">
        <w:rPr>
          <w:rFonts w:eastAsia="Times New Roman"/>
          <w:sz w:val="28"/>
          <w:szCs w:val="28"/>
          <w:lang w:eastAsia="ru-RU"/>
        </w:rPr>
        <w:t xml:space="preserve"> </w:t>
      </w:r>
      <w:r w:rsidRPr="00B37638">
        <w:rPr>
          <w:rStyle w:val="2"/>
          <w:sz w:val="26"/>
          <w:szCs w:val="26"/>
        </w:rPr>
        <w:t xml:space="preserve">года рождения, место рождения </w:t>
      </w:r>
      <w:r w:rsidR="00822BD9">
        <w:rPr>
          <w:rFonts w:eastAsia="Times New Roman"/>
          <w:sz w:val="28"/>
          <w:szCs w:val="28"/>
          <w:lang w:eastAsia="ru-RU"/>
        </w:rPr>
        <w:t>(данные изъяты)</w:t>
      </w:r>
      <w:r>
        <w:rPr>
          <w:rStyle w:val="2"/>
          <w:sz w:val="26"/>
          <w:szCs w:val="26"/>
        </w:rPr>
        <w:t>)</w:t>
      </w:r>
      <w:r w:rsidRPr="00B37638">
        <w:rPr>
          <w:rStyle w:val="2"/>
          <w:sz w:val="26"/>
          <w:szCs w:val="26"/>
        </w:rPr>
        <w:t xml:space="preserve">, государственную пошлину в размере </w:t>
      </w:r>
      <w:r w:rsidR="00822BD9">
        <w:rPr>
          <w:rFonts w:eastAsia="Times New Roman"/>
          <w:sz w:val="28"/>
          <w:szCs w:val="28"/>
          <w:lang w:eastAsia="ru-RU"/>
        </w:rPr>
        <w:t>(данные изъяты)</w:t>
      </w:r>
      <w:r w:rsidR="00822BD9">
        <w:rPr>
          <w:rFonts w:eastAsia="Times New Roman"/>
          <w:sz w:val="28"/>
          <w:szCs w:val="28"/>
          <w:lang w:eastAsia="ru-RU"/>
        </w:rPr>
        <w:t xml:space="preserve"> </w:t>
      </w:r>
      <w:r w:rsidRPr="00B37638">
        <w:rPr>
          <w:rStyle w:val="2"/>
          <w:sz w:val="26"/>
          <w:szCs w:val="26"/>
        </w:rPr>
        <w:t>в доход государства, с зачислением на счет по реквизитам: получатель платежа Управление Федерального казначейства по Тульской области (Межрегиональная Инспекция Федеральной Налоговой Службы по Управлению долгом); ИНН получателя: 7727406020; КПП получателя: 770801001; Банк получателя: Отделение Тула Банка России//УФК по Тульской области, г. Тула; БИК: 017003983; Корр. счет № 40102810445370000059;  Счет № 03100643000000018500; ОКТМО: 35639406; КБК: 18210803010011050110.</w:t>
      </w:r>
    </w:p>
    <w:p w:rsidR="00E2584C" w:rsidRPr="00176ECE" w:rsidP="00E2584C" w14:paraId="4F69752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2584C" w:rsidRPr="00176ECE" w:rsidP="00E2584C" w14:paraId="1BC115B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2584C" w:rsidRPr="00176ECE" w:rsidP="00E2584C" w14:paraId="596BDE0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E2584C" w:rsidRPr="00176ECE" w:rsidP="00E2584C" w14:paraId="1A32BC9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76EC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7638" w:rsidP="00176ECE" w14:paraId="48BD50E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34075" w:rsidRPr="00B37638" w:rsidP="00E34075" w14:paraId="0688C16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 w:rsidRPr="00B37638">
        <w:rPr>
          <w:rStyle w:val="2"/>
          <w:b/>
          <w:sz w:val="28"/>
          <w:szCs w:val="28"/>
        </w:rPr>
        <w:t>Мировой судья</w:t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</w:r>
      <w:r w:rsidRPr="00B37638">
        <w:rPr>
          <w:rStyle w:val="2"/>
          <w:b/>
          <w:sz w:val="28"/>
          <w:szCs w:val="28"/>
        </w:rPr>
        <w:tab/>
        <w:t>Королёв Д.С.</w:t>
      </w:r>
    </w:p>
    <w:sectPr w:rsidSect="002D7124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76ECE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7124"/>
    <w:rsid w:val="003057B6"/>
    <w:rsid w:val="003177CB"/>
    <w:rsid w:val="003A2467"/>
    <w:rsid w:val="003B33A3"/>
    <w:rsid w:val="003B563A"/>
    <w:rsid w:val="004116E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D6CF6"/>
    <w:rsid w:val="007E5578"/>
    <w:rsid w:val="008071F3"/>
    <w:rsid w:val="00822BD9"/>
    <w:rsid w:val="00834F1E"/>
    <w:rsid w:val="0088643D"/>
    <w:rsid w:val="008E170A"/>
    <w:rsid w:val="008E28D8"/>
    <w:rsid w:val="008F29ED"/>
    <w:rsid w:val="00946CFD"/>
    <w:rsid w:val="00954DEF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37638"/>
    <w:rsid w:val="00B416AF"/>
    <w:rsid w:val="00B51927"/>
    <w:rsid w:val="00B917E1"/>
    <w:rsid w:val="00BB08FF"/>
    <w:rsid w:val="00BB1381"/>
    <w:rsid w:val="00BB3A0B"/>
    <w:rsid w:val="00BB45A3"/>
    <w:rsid w:val="00BE2F4D"/>
    <w:rsid w:val="00BF01A0"/>
    <w:rsid w:val="00C016AA"/>
    <w:rsid w:val="00C265B8"/>
    <w:rsid w:val="00C536AF"/>
    <w:rsid w:val="00C85AED"/>
    <w:rsid w:val="00C86A45"/>
    <w:rsid w:val="00CB0457"/>
    <w:rsid w:val="00CB743A"/>
    <w:rsid w:val="00CC3D8D"/>
    <w:rsid w:val="00CD1DF7"/>
    <w:rsid w:val="00CD5866"/>
    <w:rsid w:val="00CE0316"/>
    <w:rsid w:val="00CE5893"/>
    <w:rsid w:val="00CF32B0"/>
    <w:rsid w:val="00D10857"/>
    <w:rsid w:val="00D20D90"/>
    <w:rsid w:val="00D23DEB"/>
    <w:rsid w:val="00D57655"/>
    <w:rsid w:val="00DA2686"/>
    <w:rsid w:val="00DB3A95"/>
    <w:rsid w:val="00DB4F03"/>
    <w:rsid w:val="00DB5695"/>
    <w:rsid w:val="00E22C02"/>
    <w:rsid w:val="00E2584C"/>
    <w:rsid w:val="00E34075"/>
    <w:rsid w:val="00E44241"/>
    <w:rsid w:val="00E62EB4"/>
    <w:rsid w:val="00E84F90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