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00EA7">
      <w:pPr>
        <w:jc w:val="right"/>
      </w:pPr>
      <w:r>
        <w:t>Дело № 02-0025/7/2019</w:t>
      </w:r>
    </w:p>
    <w:p w:rsidR="00A77B3E" w:rsidP="00100EA7">
      <w:pPr>
        <w:jc w:val="right"/>
      </w:pPr>
      <w:r>
        <w:t>(№ 2-7-25/2019)</w:t>
      </w:r>
    </w:p>
    <w:p w:rsidR="00A77B3E"/>
    <w:p w:rsidR="00A77B3E" w:rsidP="00100EA7">
      <w:pPr>
        <w:jc w:val="center"/>
      </w:pPr>
      <w:r>
        <w:t>РЕШЕНИЕ</w:t>
      </w:r>
    </w:p>
    <w:p w:rsidR="00A77B3E" w:rsidP="00100EA7">
      <w:pPr>
        <w:jc w:val="center"/>
      </w:pPr>
      <w:r>
        <w:t>ИМЕНЕМ РОССИЙСКОЙ ФЕДЕРАЦИИ</w:t>
      </w:r>
    </w:p>
    <w:p w:rsidR="00A77B3E" w:rsidP="00100EA7">
      <w:pPr>
        <w:tabs>
          <w:tab w:val="right" w:pos="9689"/>
        </w:tabs>
      </w:pPr>
      <w:r>
        <w:t>16 октября 2019 года</w:t>
      </w:r>
      <w:r>
        <w:tab/>
      </w:r>
      <w:r>
        <w:t>г. Симферополь</w:t>
      </w:r>
    </w:p>
    <w:p w:rsidR="00A77B3E" w:rsidP="00100EA7">
      <w:pPr>
        <w:jc w:val="right"/>
      </w:pPr>
      <w:r>
        <w:t>ул. Киевская 55/2</w:t>
      </w:r>
    </w:p>
    <w:p w:rsidR="00A77B3E"/>
    <w:p w:rsidR="00A77B3E" w:rsidP="00100EA7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</w:t>
      </w:r>
    </w:p>
    <w:p w:rsidR="00A77B3E" w:rsidP="00100EA7">
      <w:pPr>
        <w:jc w:val="both"/>
      </w:pPr>
      <w:r>
        <w:t>с участием:</w:t>
      </w:r>
    </w:p>
    <w:p w:rsidR="00A77B3E" w:rsidP="00100EA7">
      <w:pPr>
        <w:jc w:val="both"/>
      </w:pPr>
      <w:r>
        <w:t xml:space="preserve">представителя истца - </w:t>
      </w:r>
      <w:r>
        <w:t>фио</w:t>
      </w:r>
      <w:r>
        <w:t>,</w:t>
      </w:r>
    </w:p>
    <w:p w:rsidR="00A77B3E" w:rsidP="00100EA7">
      <w:pPr>
        <w:jc w:val="both"/>
      </w:pPr>
      <w:r>
        <w:t xml:space="preserve">представителя ответчика – </w:t>
      </w:r>
      <w:r>
        <w:t>ф</w:t>
      </w:r>
      <w:r>
        <w:t>ио</w:t>
      </w:r>
      <w:r>
        <w:t>,</w:t>
      </w:r>
    </w:p>
    <w:p w:rsidR="00A77B3E" w:rsidP="00100EA7">
      <w:pPr>
        <w:jc w:val="both"/>
      </w:pPr>
      <w:r>
        <w:t xml:space="preserve">рассмотрев в открытом судебном заседании гражданское дело по исковому заявлению </w:t>
      </w:r>
      <w:r>
        <w:t>фио</w:t>
      </w:r>
      <w:r>
        <w:t xml:space="preserve"> к Государственному унитарному предприятию Республики Крым «</w:t>
      </w:r>
      <w:r>
        <w:t>Крымтроллейбус</w:t>
      </w:r>
      <w:r>
        <w:t>» о взыскании ущерба причиненного имуществу, транспортных расходов и понесенных судебных расход</w:t>
      </w:r>
      <w:r>
        <w:t>ов,</w:t>
      </w:r>
    </w:p>
    <w:p w:rsidR="00A77B3E" w:rsidP="00100EA7">
      <w:pPr>
        <w:jc w:val="both"/>
      </w:pPr>
      <w:r>
        <w:t>руководствуясь статьями 194-199, 321 Гражданского процессуального кодекса Российской Федерации,</w:t>
      </w:r>
    </w:p>
    <w:p w:rsidR="00A77B3E" w:rsidP="00100EA7">
      <w:pPr>
        <w:jc w:val="center"/>
      </w:pPr>
      <w:r>
        <w:t>РЕШИЛ:</w:t>
      </w:r>
    </w:p>
    <w:p w:rsidR="00A77B3E" w:rsidP="00100EA7">
      <w:pPr>
        <w:jc w:val="both"/>
      </w:pPr>
      <w:r>
        <w:t xml:space="preserve">Исковые требования </w:t>
      </w:r>
      <w:r>
        <w:t>фио</w:t>
      </w:r>
      <w:r>
        <w:t xml:space="preserve"> - удовлетворить частично.</w:t>
      </w:r>
    </w:p>
    <w:p w:rsidR="00A77B3E" w:rsidP="00100EA7">
      <w:pPr>
        <w:jc w:val="both"/>
      </w:pPr>
      <w:r>
        <w:t>Взыскать с Государственного унитарного предприятия Республики Крым «</w:t>
      </w:r>
      <w:r>
        <w:t>Крымтроллейбус</w:t>
      </w:r>
      <w:r>
        <w:t xml:space="preserve">» в пользу </w:t>
      </w:r>
      <w:r>
        <w:t>фио</w:t>
      </w:r>
      <w:r>
        <w:t xml:space="preserve"> ущ</w:t>
      </w:r>
      <w:r>
        <w:t xml:space="preserve">ерб причиненный его имуществу автомобилю </w:t>
      </w:r>
      <w:r>
        <w:t>Volkswagen</w:t>
      </w:r>
      <w:r>
        <w:t xml:space="preserve"> </w:t>
      </w:r>
      <w:r>
        <w:t>Tiguan</w:t>
      </w:r>
      <w:r>
        <w:t xml:space="preserve">, VIN-код, государственный регистрационный знак </w:t>
      </w:r>
      <w:r>
        <w:t>г.р.з</w:t>
      </w:r>
      <w:r>
        <w:t>., поврежденного 30.09.2018 года в следствие обрыва и падения провода контактной сети троллейбусной линии в размере 40000 рублей, понесенные суде</w:t>
      </w:r>
      <w:r>
        <w:t>бные расходы по оплате проведенного экспертного исследования в сумме 20000 рублей и государственной пошлине в размере 1400 рублей, а всего на общую сумму 61400 рублей.</w:t>
      </w:r>
    </w:p>
    <w:p w:rsidR="00A77B3E" w:rsidP="00100EA7">
      <w:pPr>
        <w:jc w:val="both"/>
      </w:pPr>
      <w:r>
        <w:t>В остальной части исковых требований – отказать.</w:t>
      </w:r>
    </w:p>
    <w:p w:rsidR="00A77B3E" w:rsidP="00100EA7">
      <w:pPr>
        <w:jc w:val="both"/>
      </w:pPr>
      <w:r>
        <w:t>Разъяснить сторонам, что согласно стать</w:t>
      </w:r>
      <w:r>
        <w:t>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в случае поступления от лиц, участвующих в д</w:t>
      </w:r>
      <w:r>
        <w:t>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</w:t>
      </w:r>
      <w:r>
        <w:t>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</w:t>
      </w:r>
      <w:r>
        <w:t>оступления от лиц, участвующих в деле, их представителей заявления о составлении мотивированного решения суда.</w:t>
      </w:r>
    </w:p>
    <w:p w:rsidR="00A77B3E" w:rsidP="00100EA7">
      <w:pPr>
        <w:jc w:val="both"/>
      </w:pPr>
      <w:r>
        <w:t>Решение может быть обжаловано в апелляционном порядке в Киевский районный суд города Симферополя Республики Крым через мирового судью судебного у</w:t>
      </w:r>
      <w:r>
        <w:t>частка № 7 Киевского судебного района города Симферополя (Киевский район городского округа Симферополь) Республике Крым в течение месяца со дня принятия решения суда в окончательной форме.</w:t>
      </w:r>
    </w:p>
    <w:p w:rsidR="00A77B3E"/>
    <w:p w:rsidR="00A77B3E">
      <w:r>
        <w:t xml:space="preserve">Мировой судья                                                     </w:t>
      </w:r>
      <w:r>
        <w:t xml:space="preserve">                    </w:t>
      </w:r>
      <w:r>
        <w:t>фио</w:t>
      </w:r>
    </w:p>
    <w:p w:rsidR="00A77B3E"/>
    <w:sectPr w:rsidSect="00100EA7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A7"/>
    <w:rsid w:val="00100EA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00EA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100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