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6326EF">
      <w:pPr>
        <w:jc w:val="right"/>
      </w:pPr>
      <w:r>
        <w:t>№ 02-0202/7/2017</w:t>
      </w:r>
    </w:p>
    <w:p w:rsidR="00A77B3E" w:rsidP="006326EF">
      <w:pPr>
        <w:jc w:val="center"/>
      </w:pPr>
      <w:r>
        <w:t>РЕШЕНИЕ</w:t>
      </w:r>
    </w:p>
    <w:p w:rsidR="00A77B3E" w:rsidP="006326EF">
      <w:pPr>
        <w:jc w:val="center"/>
      </w:pPr>
      <w:r>
        <w:t>ИМЕНЕМ РОССИЙСКОЙ ФЕДЕРАЦИИ</w:t>
      </w:r>
    </w:p>
    <w:p w:rsidR="00A77B3E" w:rsidP="006326EF">
      <w:pPr>
        <w:jc w:val="center"/>
      </w:pPr>
      <w:r>
        <w:t>(резолютивная часть)</w:t>
      </w:r>
    </w:p>
    <w:p w:rsidR="00A77B3E"/>
    <w:p w:rsidR="00A77B3E" w:rsidP="006326EF">
      <w:pPr>
        <w:jc w:val="both"/>
      </w:pPr>
      <w:r>
        <w:t xml:space="preserve">20 ноября  2017 года                                                             </w:t>
      </w:r>
      <w:r>
        <w:t xml:space="preserve">           </w:t>
      </w:r>
      <w:r>
        <w:t>г</w:t>
      </w:r>
      <w:r>
        <w:t>. Симферополь</w:t>
      </w:r>
    </w:p>
    <w:p w:rsidR="00A77B3E" w:rsidP="006326EF">
      <w:pPr>
        <w:jc w:val="right"/>
      </w:pPr>
      <w:r>
        <w:t>адрес</w:t>
      </w:r>
    </w:p>
    <w:p w:rsidR="00A77B3E" w:rsidP="006326EF">
      <w:pPr>
        <w:ind w:firstLine="709"/>
      </w:pPr>
      <w:r>
        <w:t xml:space="preserve">Суд в составе исполняющего обязанности  мирового судьи судебного участка № 7 </w:t>
      </w:r>
      <w:r>
        <w:t>Киевского судебного района города Симферополь (Киевский район городского округа Симферополь) Республики Крым - мирового судьи судебного участка № 8  Киевского судебного района города Симферополь (Киевский район городского округа Симферополь) Республики Кры</w:t>
      </w:r>
      <w:r>
        <w:t xml:space="preserve">м  Берзиньш И.А., при секретаре - </w:t>
      </w:r>
      <w:r>
        <w:t>Садаевой</w:t>
      </w:r>
      <w:r>
        <w:t xml:space="preserve"> Ш.И.,</w:t>
      </w:r>
    </w:p>
    <w:p w:rsidR="00A77B3E" w:rsidP="006326EF">
      <w:pPr>
        <w:ind w:firstLine="709"/>
      </w:pPr>
      <w:r>
        <w:t xml:space="preserve">рассмотрев в открытом судебном заседании гражданское дело по исковому заявлению Государственного учреждения – Управление Пенсионного фонда Российской Федерации в г.Симферополе Республики Крым  к </w:t>
      </w:r>
      <w:r>
        <w:t>фио</w:t>
      </w:r>
      <w:r>
        <w:t xml:space="preserve">  о  взыс</w:t>
      </w:r>
      <w:r>
        <w:t xml:space="preserve">кании </w:t>
      </w:r>
      <w:r>
        <w:t>необосновано</w:t>
      </w:r>
      <w:r>
        <w:t xml:space="preserve"> полученной суммы ФСД, судебных расходов.</w:t>
      </w:r>
    </w:p>
    <w:p w:rsidR="00A77B3E" w:rsidP="006326EF">
      <w:pPr>
        <w:ind w:firstLine="709"/>
      </w:pPr>
      <w:r>
        <w:t xml:space="preserve">Руководствуясь статьями 173,194-199 ГПК РФ, мировой судья </w:t>
      </w:r>
    </w:p>
    <w:p w:rsidR="00A77B3E" w:rsidP="006326EF">
      <w:pPr>
        <w:jc w:val="center"/>
      </w:pPr>
      <w:r>
        <w:t>РЕШИЛ:</w:t>
      </w:r>
    </w:p>
    <w:p w:rsidR="00A77B3E" w:rsidP="006326EF">
      <w:pPr>
        <w:ind w:firstLine="567"/>
        <w:jc w:val="both"/>
      </w:pPr>
      <w:r>
        <w:t>Исковые требования Государственного учреждения – Управление Пенсионного фонда Российской Федерации в г. Симферополе Республики Кры</w:t>
      </w:r>
      <w:r>
        <w:t xml:space="preserve">м  к   </w:t>
      </w:r>
      <w:r>
        <w:t>фио</w:t>
      </w:r>
      <w:r>
        <w:t xml:space="preserve">  о  взыскании </w:t>
      </w:r>
      <w:r>
        <w:t>необосновано</w:t>
      </w:r>
      <w:r>
        <w:t xml:space="preserve"> полученной суммы ФСД, судебных расходов  – удовлетворить.</w:t>
      </w:r>
    </w:p>
    <w:p w:rsidR="00A77B3E" w:rsidP="006326EF">
      <w:pPr>
        <w:ind w:firstLine="567"/>
        <w:jc w:val="both"/>
      </w:pPr>
      <w:r>
        <w:t xml:space="preserve"> Взыскать с </w:t>
      </w:r>
      <w:r>
        <w:t>фио</w:t>
      </w:r>
      <w:r>
        <w:t xml:space="preserve">  в пользу Государственного учреждения  – Управление Пенсионного фонда Российской Федерации в г. Симферополе Республики Крым необоснованно получе</w:t>
      </w:r>
      <w:r>
        <w:t xml:space="preserve">нные суммы федеральной социальной доплаты к пенсии, выплаченные за период </w:t>
      </w:r>
      <w:r>
        <w:t>с</w:t>
      </w:r>
      <w:r>
        <w:t xml:space="preserve"> дата по дата (включительно) в размере сумма.</w:t>
      </w:r>
    </w:p>
    <w:p w:rsidR="00A77B3E" w:rsidP="006326EF">
      <w:pPr>
        <w:ind w:firstLine="567"/>
        <w:jc w:val="both"/>
      </w:pPr>
      <w:r>
        <w:t xml:space="preserve">Взыскать с  </w:t>
      </w:r>
      <w:r>
        <w:t>фио</w:t>
      </w:r>
      <w:r>
        <w:t xml:space="preserve">  в пользу Государственного учреждения – Управление </w:t>
      </w:r>
      <w:r>
        <w:t xml:space="preserve">Пенсионного фонда Российской Федерации в </w:t>
      </w:r>
      <w:r>
        <w:t>г</w:t>
      </w:r>
      <w:r>
        <w:t xml:space="preserve">. Симферополе Республики Крым расходы  по оплате государственной пошлины в размер сумма. </w:t>
      </w:r>
    </w:p>
    <w:p w:rsidR="00A77B3E" w:rsidP="006326EF">
      <w:pPr>
        <w:ind w:firstLine="567"/>
        <w:jc w:val="both"/>
      </w:pPr>
      <w:r>
        <w:t>Разъяснить право лиц, участвующих в деле, их представителей на подачу заявления о составлении мотивированного решения в тече</w:t>
      </w:r>
      <w:r>
        <w:t>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</w:t>
      </w:r>
      <w:r>
        <w:t xml:space="preserve">ле, их представители не присутствовали в судебном заседании.  </w:t>
      </w:r>
    </w:p>
    <w:p w:rsidR="00A77B3E" w:rsidP="006326EF">
      <w:pPr>
        <w:ind w:firstLine="567"/>
        <w:jc w:val="both"/>
      </w:pPr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6326EF">
      <w:pPr>
        <w:ind w:firstLine="567"/>
        <w:jc w:val="both"/>
      </w:pPr>
      <w:r>
        <w:t>Решение може</w:t>
      </w:r>
      <w:r>
        <w:t xml:space="preserve">т быть обжаловано в Киевский районный суд  </w:t>
      </w:r>
      <w:r>
        <w:t>г</w:t>
      </w:r>
      <w:r>
        <w:t>. Симферополя Республики Крым через судебный участок № 7 Киевского судебного района города Симферополя в течение месяца со дня принятия решения суда в окончательной форме.</w:t>
      </w:r>
    </w:p>
    <w:p w:rsidR="00A77B3E" w:rsidP="006326EF">
      <w:pPr>
        <w:ind w:firstLine="567"/>
        <w:jc w:val="both"/>
      </w:pPr>
      <w:r>
        <w:t xml:space="preserve"> </w:t>
      </w:r>
    </w:p>
    <w:p w:rsidR="00A77B3E">
      <w:r>
        <w:tab/>
        <w:t xml:space="preserve">Мировой судья  </w:t>
      </w:r>
      <w:r>
        <w:t xml:space="preserve">                                                          Берзиньш И.А.  </w:t>
      </w:r>
    </w:p>
    <w:sectPr w:rsidSect="00765B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B99"/>
    <w:rsid w:val="006326EF"/>
    <w:rsid w:val="00765B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5B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