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5615C">
      <w:pPr>
        <w:jc w:val="right"/>
      </w:pPr>
      <w:r>
        <w:t>Дело № 02-0269/7/2019</w:t>
      </w:r>
    </w:p>
    <w:p w:rsidR="00A77B3E" w:rsidP="0075615C">
      <w:pPr>
        <w:jc w:val="right"/>
      </w:pPr>
      <w:r>
        <w:t>(2-7-269/2019)</w:t>
      </w:r>
    </w:p>
    <w:p w:rsidR="00A77B3E" w:rsidP="0075615C">
      <w:pPr>
        <w:jc w:val="center"/>
      </w:pPr>
      <w:r>
        <w:t>ЗАОЧНОЕ РЕШЕНИЕ</w:t>
      </w:r>
    </w:p>
    <w:p w:rsidR="00A77B3E" w:rsidP="0075615C">
      <w:pPr>
        <w:jc w:val="center"/>
      </w:pPr>
      <w:r>
        <w:t>ИМЕНЕМ РОССИЙСКОЙ ФЕДЕРАЦИИ</w:t>
      </w:r>
    </w:p>
    <w:p w:rsidR="00A77B3E" w:rsidP="0075615C">
      <w:pPr>
        <w:jc w:val="center"/>
      </w:pPr>
      <w:r>
        <w:t>(резолютивная часть)</w:t>
      </w:r>
    </w:p>
    <w:p w:rsidR="00A77B3E" w:rsidP="0075615C">
      <w:pPr>
        <w:tabs>
          <w:tab w:val="left" w:pos="720"/>
          <w:tab w:val="left" w:pos="1440"/>
          <w:tab w:val="left" w:pos="2160"/>
          <w:tab w:val="left" w:pos="2880"/>
          <w:tab w:val="right" w:pos="9688"/>
        </w:tabs>
      </w:pPr>
      <w:r>
        <w:t>27 сентября 2019 года</w:t>
      </w:r>
      <w:r>
        <w:tab/>
      </w:r>
      <w:r>
        <w:tab/>
      </w:r>
      <w:r>
        <w:t>г. Симферополь</w:t>
      </w:r>
    </w:p>
    <w:p w:rsidR="00A77B3E" w:rsidP="0075615C">
      <w:pPr>
        <w:jc w:val="right"/>
      </w:pPr>
      <w:r>
        <w:t>ул. Киевская 55/2</w:t>
      </w:r>
    </w:p>
    <w:p w:rsidR="00A77B3E"/>
    <w:p w:rsidR="00A77B3E" w:rsidP="0075615C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75615C">
      <w:pPr>
        <w:jc w:val="both"/>
      </w:pPr>
      <w:r>
        <w:t xml:space="preserve">при ведении протокола судебного заседания помощником судьи – </w:t>
      </w:r>
      <w:r>
        <w:t>фио</w:t>
      </w:r>
      <w:r>
        <w:t xml:space="preserve">, </w:t>
      </w:r>
    </w:p>
    <w:p w:rsidR="00A77B3E" w:rsidP="0075615C">
      <w:pPr>
        <w:jc w:val="both"/>
      </w:pPr>
      <w:r>
        <w:t xml:space="preserve">с участием: представителя истца – </w:t>
      </w:r>
      <w:r>
        <w:t>фио</w:t>
      </w:r>
      <w:r>
        <w:t>,</w:t>
      </w:r>
    </w:p>
    <w:p w:rsidR="00A77B3E" w:rsidP="0075615C">
      <w:pPr>
        <w:jc w:val="both"/>
      </w:pPr>
      <w:r>
        <w:t>рассмотрев в открытом судебном заседании гражданское дело по исковому заявлению Акционерного общества «</w:t>
      </w:r>
      <w:r>
        <w:t>Генбанк</w:t>
      </w:r>
      <w:r>
        <w:t xml:space="preserve">» к </w:t>
      </w:r>
      <w:r>
        <w:t>фио</w:t>
      </w:r>
      <w:r>
        <w:t xml:space="preserve"> о взыскании задолженности по образовавшемуся неразрешенному овердрафту по банковской карте, штрафа и государственной пошлины, </w:t>
      </w:r>
    </w:p>
    <w:p w:rsidR="00A77B3E" w:rsidP="0075615C">
      <w:pPr>
        <w:jc w:val="both"/>
      </w:pPr>
      <w:r>
        <w:t>руководств</w:t>
      </w:r>
      <w:r>
        <w:t xml:space="preserve">уясь статьями 194-199, 233-235 Гражданского процессуального кодекса Российской Федерации, </w:t>
      </w:r>
    </w:p>
    <w:p w:rsidR="00A77B3E" w:rsidP="0075615C">
      <w:pPr>
        <w:jc w:val="center"/>
      </w:pPr>
      <w:r>
        <w:t>РЕШИЛ:</w:t>
      </w:r>
    </w:p>
    <w:p w:rsidR="00A77B3E" w:rsidP="0075615C">
      <w:pPr>
        <w:jc w:val="both"/>
      </w:pPr>
      <w:r>
        <w:t>Исковые требования Акционерного общества «</w:t>
      </w:r>
      <w:r>
        <w:t>Генбанк</w:t>
      </w:r>
      <w:r>
        <w:t>» - удовлетворить.</w:t>
      </w:r>
    </w:p>
    <w:p w:rsidR="00A77B3E" w:rsidP="0075615C">
      <w:pPr>
        <w:jc w:val="both"/>
      </w:pPr>
      <w:r>
        <w:t xml:space="preserve">Взыскать с </w:t>
      </w:r>
      <w:r>
        <w:t>фио</w:t>
      </w:r>
      <w:r>
        <w:t xml:space="preserve"> в пользу Акционерного общества «</w:t>
      </w:r>
      <w:r>
        <w:t>Генбанк</w:t>
      </w:r>
      <w:r>
        <w:t>» задолженность по банковской карте</w:t>
      </w:r>
      <w:r>
        <w:t xml:space="preserve"> неразрешенный овердрафт в рублях Российской Федерации по курсу Центрального Банка Российской Федерации на день исполнения решения суда в размере, эквивалентном сумме 161евро 87центов, из них основной долг в размере 48евро 57центов, штраф за период с 17 ма</w:t>
      </w:r>
      <w:r>
        <w:t>рта 2016 по 23 мая 2019 год в размере 113евро 30центов.</w:t>
      </w:r>
    </w:p>
    <w:p w:rsidR="00A77B3E" w:rsidP="0075615C">
      <w:pPr>
        <w:jc w:val="both"/>
      </w:pPr>
      <w:r>
        <w:t xml:space="preserve">Взыскать с </w:t>
      </w:r>
      <w:r>
        <w:t>фио</w:t>
      </w:r>
      <w:r>
        <w:t xml:space="preserve"> в пользу Акционерного общества «</w:t>
      </w:r>
      <w:r>
        <w:t>Генбанк</w:t>
      </w:r>
      <w:r>
        <w:t>» штраф в размере 0,2% от суммы неразрешенного овердрафта за период с 24 мая 2019 года в рублях Российской Федерации по курсу Центрального Банка Р</w:t>
      </w:r>
      <w:r>
        <w:t>оссийской Федерации на день исполнения решения суда.</w:t>
      </w:r>
    </w:p>
    <w:p w:rsidR="00A77B3E" w:rsidP="0075615C">
      <w:pPr>
        <w:jc w:val="both"/>
      </w:pPr>
      <w:r>
        <w:t xml:space="preserve">Взыскать с </w:t>
      </w:r>
      <w:r>
        <w:t>фио</w:t>
      </w:r>
      <w:r>
        <w:t xml:space="preserve"> в пользу Акционерного общества «</w:t>
      </w:r>
      <w:r>
        <w:t>Генбанк</w:t>
      </w:r>
      <w:r>
        <w:t>» понесенные судебные расходы по оплате государственной пошлины в размере 465 руб. 17 коп.</w:t>
      </w:r>
    </w:p>
    <w:p w:rsidR="00A77B3E" w:rsidP="0075615C">
      <w:pPr>
        <w:jc w:val="both"/>
      </w:pPr>
      <w:r>
        <w:t>Заявление об отмене заочного решения может быть подано отв</w:t>
      </w:r>
      <w:r>
        <w:t>етчиком в адрес мирового судьи судебного участка № 7 Киевского судебного района города Симферополя Республики Крым в течение семи дней со дня вручения ему копии этого решения.</w:t>
      </w:r>
    </w:p>
    <w:p w:rsidR="00A77B3E" w:rsidP="0075615C">
      <w:pPr>
        <w:jc w:val="both"/>
      </w:pPr>
      <w:r>
        <w:t>Разъяснить сторонам, что в соответствии со статьей 199 Гражданского процессуальн</w:t>
      </w:r>
      <w:r>
        <w:t>ого кодекса Российской Федерации, мировой судья может не составлять мотивированное решение суда по рассмотренному им делу. Мировой судья обязан составить мотивированное решение суда в случае поступления от лиц, участвующих в деле, их представителей заявлен</w:t>
      </w:r>
      <w:r>
        <w:t>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</w:t>
      </w:r>
      <w: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</w:t>
      </w:r>
      <w:r>
        <w:t xml:space="preserve"> в деле, их представителей заявления о составлении мотивированного решения суда.</w:t>
      </w:r>
    </w:p>
    <w:p w:rsidR="00A77B3E" w:rsidP="0075615C">
      <w:pPr>
        <w:jc w:val="both"/>
      </w:pPr>
      <w:r>
        <w:t>Заочное решение суда может быть обжаловано сторонами также в апелляционном порядке в Киевский районный суд города Симферополя Республики Крым через мирового судью судебного уч</w:t>
      </w:r>
      <w:r>
        <w:t>астка № 7 Киевского судебного района города Симферополя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</w:t>
      </w:r>
      <w:r>
        <w:t>уда об отказе в удовлетворении этого заявления.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>фио</w:t>
      </w:r>
    </w:p>
    <w:sectPr w:rsidSect="0075615C">
      <w:pgSz w:w="12240" w:h="15840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5C"/>
    <w:rsid w:val="007561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5615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5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