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B2E44">
      <w:pPr>
        <w:jc w:val="right"/>
      </w:pPr>
      <w:r>
        <w:t>Дело № 02-0390/7/2019</w:t>
      </w:r>
    </w:p>
    <w:p w:rsidR="00A77B3E" w:rsidP="006B2E44">
      <w:pPr>
        <w:jc w:val="right"/>
      </w:pPr>
      <w:r>
        <w:t>(2-7-390/2019)</w:t>
      </w:r>
    </w:p>
    <w:p w:rsidR="00A77B3E" w:rsidP="006B2E44">
      <w:pPr>
        <w:jc w:val="center"/>
      </w:pPr>
      <w:r>
        <w:t>РЕШЕНИЕ</w:t>
      </w:r>
    </w:p>
    <w:p w:rsidR="00A77B3E" w:rsidP="006B2E44">
      <w:pPr>
        <w:jc w:val="center"/>
      </w:pPr>
      <w:r>
        <w:t>ИМЕНЕМ РОССИЙСКОЙ ФЕДЕРАЦИИ</w:t>
      </w:r>
    </w:p>
    <w:p w:rsidR="00A77B3E" w:rsidP="006B2E44">
      <w:pPr>
        <w:jc w:val="center"/>
      </w:pPr>
      <w:r>
        <w:t>(резолютивная часть)</w:t>
      </w:r>
    </w:p>
    <w:p w:rsidR="00A77B3E" w:rsidP="006B2E44">
      <w:pPr>
        <w:tabs>
          <w:tab w:val="right" w:pos="9688"/>
        </w:tabs>
      </w:pPr>
      <w:r>
        <w:t>01 октября 2019 года</w:t>
      </w:r>
      <w:r>
        <w:tab/>
      </w:r>
      <w:r>
        <w:t>г. Симферополь,</w:t>
      </w:r>
    </w:p>
    <w:p w:rsidR="00A77B3E" w:rsidP="006B2E44">
      <w:pPr>
        <w:jc w:val="right"/>
      </w:pPr>
      <w:r>
        <w:t>ул. Киевская 55/2</w:t>
      </w:r>
    </w:p>
    <w:p w:rsidR="00A77B3E"/>
    <w:p w:rsidR="00A77B3E" w:rsidP="006B2E44">
      <w:pPr>
        <w:jc w:val="both"/>
      </w:pPr>
      <w:r>
        <w:t xml:space="preserve">Мировой судья судебного участка № 7 Киевского судебного района города Симферополь (Киевский район </w:t>
      </w:r>
      <w:r>
        <w:t xml:space="preserve">городского округа Симферополь) Республики Крым </w:t>
      </w:r>
      <w:r>
        <w:t>фио</w:t>
      </w:r>
      <w:r>
        <w:t>,</w:t>
      </w:r>
    </w:p>
    <w:p w:rsidR="00A77B3E" w:rsidP="006B2E44">
      <w:pPr>
        <w:jc w:val="both"/>
      </w:pPr>
      <w:r>
        <w:t xml:space="preserve">при ведении протокола судебного заседания помощником мирового судьи </w:t>
      </w:r>
      <w:r>
        <w:t>фио</w:t>
      </w:r>
      <w:r>
        <w:t>,</w:t>
      </w:r>
    </w:p>
    <w:p w:rsidR="00A77B3E" w:rsidP="006B2E44">
      <w:pPr>
        <w:jc w:val="both"/>
      </w:pPr>
      <w:r>
        <w:t>с участием:</w:t>
      </w:r>
    </w:p>
    <w:p w:rsidR="00A77B3E" w:rsidP="006B2E44">
      <w:pPr>
        <w:jc w:val="both"/>
      </w:pPr>
      <w:r>
        <w:t xml:space="preserve">истца - </w:t>
      </w:r>
      <w:r>
        <w:t>фио</w:t>
      </w:r>
      <w:r>
        <w:t xml:space="preserve">, </w:t>
      </w:r>
    </w:p>
    <w:p w:rsidR="00A77B3E" w:rsidP="006B2E44">
      <w:pPr>
        <w:jc w:val="both"/>
      </w:pPr>
      <w:r>
        <w:t xml:space="preserve">представителя истца – </w:t>
      </w:r>
      <w:r>
        <w:t>фио</w:t>
      </w:r>
      <w:r>
        <w:t>,</w:t>
      </w:r>
    </w:p>
    <w:p w:rsidR="00A77B3E" w:rsidP="006B2E44">
      <w:pPr>
        <w:jc w:val="both"/>
      </w:pPr>
      <w:r>
        <w:t xml:space="preserve">ответчика – </w:t>
      </w:r>
      <w:r>
        <w:t>фио</w:t>
      </w:r>
      <w:r>
        <w:t xml:space="preserve">, </w:t>
      </w:r>
    </w:p>
    <w:p w:rsidR="00A77B3E" w:rsidP="006B2E44">
      <w:pPr>
        <w:jc w:val="both"/>
      </w:pPr>
      <w:r>
        <w:t xml:space="preserve">представителя ответчика – </w:t>
      </w:r>
      <w:r>
        <w:t>фио</w:t>
      </w:r>
      <w:r>
        <w:t>,</w:t>
      </w:r>
    </w:p>
    <w:p w:rsidR="00A77B3E" w:rsidP="006B2E44">
      <w:pPr>
        <w:jc w:val="both"/>
      </w:pPr>
      <w:r>
        <w:t>рассмотрев в открытом судебно</w:t>
      </w:r>
      <w:r>
        <w:t xml:space="preserve">м заседании гражданское дело по исковому заявлению </w:t>
      </w:r>
      <w:r>
        <w:t>фио</w:t>
      </w:r>
      <w:r>
        <w:t xml:space="preserve"> к </w:t>
      </w:r>
      <w:r>
        <w:t>фио</w:t>
      </w:r>
      <w:r>
        <w:t xml:space="preserve"> о взыскании разницы между страховым возмещением и фактическим размером ущерба, причиненного в результате ДТП и понесенных судебных расходов,</w:t>
      </w:r>
    </w:p>
    <w:p w:rsidR="00A77B3E" w:rsidP="006B2E44">
      <w:pPr>
        <w:jc w:val="both"/>
      </w:pPr>
      <w:r>
        <w:t>руководствуясь статьями 194-199, 321 Гражданского проц</w:t>
      </w:r>
      <w:r>
        <w:t xml:space="preserve">ессуального кодекса Российской Федерации,   </w:t>
      </w:r>
    </w:p>
    <w:p w:rsidR="00A77B3E" w:rsidP="006B2E44">
      <w:pPr>
        <w:jc w:val="center"/>
      </w:pPr>
      <w:r>
        <w:t>РЕШИЛ</w:t>
      </w:r>
    </w:p>
    <w:p w:rsidR="00A77B3E" w:rsidP="006B2E44">
      <w:pPr>
        <w:jc w:val="both"/>
      </w:pPr>
      <w:r>
        <w:t xml:space="preserve">Исковые требования </w:t>
      </w:r>
      <w:r>
        <w:t>фио</w:t>
      </w:r>
      <w:r>
        <w:t xml:space="preserve"> – удовлетворить частично. </w:t>
      </w:r>
    </w:p>
    <w:p w:rsidR="00A77B3E" w:rsidP="006B2E44">
      <w:pPr>
        <w:jc w:val="both"/>
      </w:pPr>
      <w:r>
        <w:t xml:space="preserve">Взыскать с </w:t>
      </w:r>
      <w:r>
        <w:t>фио</w:t>
      </w:r>
      <w:r>
        <w:t xml:space="preserve"> в пользу </w:t>
      </w:r>
      <w:r>
        <w:t>фио</w:t>
      </w:r>
      <w:r>
        <w:t xml:space="preserve"> разницу между страховым возмещением и фактическим размером ущерба, причиненного в результате ДТП в размере 4935 руб. 89коп., по</w:t>
      </w:r>
      <w:r>
        <w:t>несенные судебные расходы по оплате услуг представителя в размере 9000 руб. 00коп. и государственной пошлины в размере 400 руб. 00коп., а всего на общую сумму 14335руб. 89 коп.</w:t>
      </w:r>
    </w:p>
    <w:p w:rsidR="00A77B3E" w:rsidP="006B2E44">
      <w:pPr>
        <w:jc w:val="both"/>
      </w:pPr>
      <w:r>
        <w:t>В остальной части исковых требований отказать.</w:t>
      </w:r>
    </w:p>
    <w:p w:rsidR="00A77B3E" w:rsidP="006B2E44">
      <w:pPr>
        <w:jc w:val="both"/>
      </w:pPr>
      <w:r>
        <w:t>Разъяснить сторонам, что согласн</w:t>
      </w:r>
      <w:r>
        <w:t xml:space="preserve">о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</w:t>
      </w:r>
    </w:p>
    <w:p w:rsidR="00A77B3E" w:rsidP="006B2E44">
      <w:pPr>
        <w:jc w:val="both"/>
      </w:pPr>
      <w:r>
        <w:t>Мировой судья обязан составить мотивированное решение суда в случае поступления от лиц, участву</w:t>
      </w:r>
      <w:r>
        <w:t>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</w:t>
      </w:r>
      <w:r>
        <w:t xml:space="preserve">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</w:t>
      </w:r>
      <w:r>
        <w:t>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6B2E44">
      <w:pPr>
        <w:jc w:val="both"/>
      </w:pPr>
      <w:r>
        <w:t>Решение может быть обжаловано в апелляционном порядке в Киевский районный суд города Симферополя Республики Крым через мирового судью суд</w:t>
      </w:r>
      <w:r>
        <w:t>ебного участка № 7 Киевского судебного района города Симферополя (Киевский район городского округа Симферополь) Республике Крым в течение месяца со дня принятия решения суда в окончательной форме.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>
        <w:t>фио</w:t>
      </w:r>
    </w:p>
    <w:p w:rsidR="00A77B3E">
      <w:r>
        <w:t xml:space="preserve"> </w:t>
      </w:r>
    </w:p>
    <w:p w:rsidR="00A77B3E"/>
    <w:p w:rsidR="00A77B3E"/>
    <w:sectPr w:rsidSect="006B2E44">
      <w:pgSz w:w="12240" w:h="15840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E44"/>
    <w:rsid w:val="006B2E4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6B2E4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6B2E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