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Calibri" w:eastAsia="Calibri" w:hAnsi="Calibri" w:cs="Calibri"/>
          <w:sz w:val="22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Дело: № 2-7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95</w:t>
      </w:r>
      <w:r>
        <w:rPr>
          <w:rFonts w:ascii="Times New Roman" w:eastAsia="Times New Roman" w:hAnsi="Times New Roman" w:cs="Times New Roman"/>
          <w:sz w:val="24"/>
          <w:rtl w:val="0"/>
        </w:rPr>
        <w:t>/202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 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22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(резолютивная часть)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Саки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секретаре судебного заседания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(Далее –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взыскании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задолженности по 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руководствуясь статьями 193-199 Гражданского процессуального кодекса Российской Федерации, мировой судья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–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удовлетворить.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Взыскать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 взыскании задолженности по 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за период с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суммы основного долга –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пени –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госпошлины –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 общей сумме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Банковские реквизиты для погашения задолженности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р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/с 40603810922896000002 в Филиал «Центральный»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к/с 30101810145250000411,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л/с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, КБК 18210803010011000110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Зачесть в счет взысканной задолженности сумму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– денежные средства, добровольно уплаченные ответчик</w:t>
      </w:r>
      <w:r>
        <w:rPr>
          <w:rFonts w:ascii="Times New Roman" w:eastAsia="Times New Roman" w:hAnsi="Times New Roman" w:cs="Times New Roman"/>
          <w:sz w:val="24"/>
          <w:rtl w:val="0"/>
        </w:rPr>
        <w:t>ом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согласно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чек</w:t>
      </w:r>
      <w:r>
        <w:rPr>
          <w:rFonts w:ascii="Times New Roman" w:eastAsia="Times New Roman" w:hAnsi="Times New Roman" w:cs="Times New Roman"/>
          <w:sz w:val="24"/>
          <w:rtl w:val="0"/>
        </w:rPr>
        <w:t>ам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 связи с чем, решение суда </w:t>
      </w:r>
      <w:r>
        <w:rPr>
          <w:rFonts w:ascii="Times New Roman" w:eastAsia="Times New Roman" w:hAnsi="Times New Roman" w:cs="Times New Roman"/>
          <w:sz w:val="24"/>
          <w:rtl w:val="0"/>
        </w:rPr>
        <w:t>о взыскании задолженности по 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считать исполненным. </w:t>
      </w:r>
      <w:r>
        <w:rPr>
          <w:rFonts w:ascii="Times New Roman" w:eastAsia="Times New Roman" w:hAnsi="Times New Roman" w:cs="Times New Roman"/>
          <w:sz w:val="24"/>
          <w:rtl w:val="0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Решение суда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4"/>
          <w:rtl w:val="0"/>
        </w:rPr>
        <w:t>Сакский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течение одного месяца.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