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8"/>
          <w:rtl w:val="0"/>
        </w:rPr>
        <w:t>Дело № 2-70-644/2024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8"/>
          <w:rtl w:val="0"/>
        </w:rPr>
        <w:t>УИД 91MS0091-</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-80</w:t>
      </w:r>
    </w:p>
    <w:p>
      <w:pPr>
        <w:widowControl w:val="0"/>
        <w:bidi w:val="0"/>
        <w:spacing w:before="0" w:beforeAutospacing="0" w:after="0" w:afterAutospacing="0"/>
        <w:ind w:left="0" w:right="0"/>
        <w:jc w:val="right"/>
        <w:rPr>
          <w:rtl w:val="0"/>
        </w:rPr>
      </w:pPr>
      <w:r>
        <w:rPr>
          <w:rFonts w:ascii="Times New Roman" w:eastAsia="Times New Roman" w:hAnsi="Times New Roman" w:cs="Times New Roman"/>
          <w:sz w:val="24"/>
          <w:rtl w:val="0"/>
        </w:rPr>
        <w:t xml:space="preserve">Мотивированное решение изготовлено </w:t>
      </w:r>
      <w:r>
        <w:rPr>
          <w:rFonts w:ascii="Times New Roman" w:eastAsia="Times New Roman" w:hAnsi="Times New Roman" w:cs="Times New Roman"/>
          <w:sz w:val="24"/>
          <w:rtl w:val="0"/>
        </w:rPr>
        <w:t>дата</w:t>
      </w:r>
    </w:p>
    <w:p>
      <w:pPr>
        <w:bidi w:val="0"/>
        <w:spacing w:before="0" w:beforeAutospacing="0" w:after="0" w:afterAutospacing="0"/>
        <w:ind w:left="0" w:right="0" w:firstLine="567"/>
        <w:jc w:val="center"/>
        <w:rPr>
          <w:rtl w:val="0"/>
        </w:rPr>
      </w:pPr>
      <w:r>
        <w:rPr>
          <w:rFonts w:ascii="Times New Roman" w:eastAsia="Times New Roman" w:hAnsi="Times New Roman" w:cs="Times New Roman"/>
          <w:b/>
          <w:sz w:val="28"/>
          <w:rtl w:val="0"/>
        </w:rPr>
        <w:t>РЕШЕНИЕ</w:t>
      </w:r>
    </w:p>
    <w:p>
      <w:pPr>
        <w:bidi w:val="0"/>
        <w:spacing w:before="0" w:beforeAutospacing="0" w:after="0" w:afterAutospacing="0"/>
        <w:ind w:left="0" w:right="0" w:firstLine="567"/>
        <w:jc w:val="center"/>
        <w:rPr>
          <w:rtl w:val="0"/>
        </w:rPr>
      </w:pPr>
      <w:r>
        <w:rPr>
          <w:rFonts w:ascii="Times New Roman" w:eastAsia="Times New Roman" w:hAnsi="Times New Roman" w:cs="Times New Roman"/>
          <w:b/>
          <w:sz w:val="28"/>
          <w:rtl w:val="0"/>
        </w:rPr>
        <w:t>Именем Российской Федерации</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судебного участка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 администраторе судебного участка, исполняющем обязанности помощника судьи, обеспечивающего по поручению мирового судьи ведение протокола и </w:t>
      </w:r>
      <w:r>
        <w:rPr>
          <w:rFonts w:ascii="Times New Roman" w:eastAsia="Times New Roman" w:hAnsi="Times New Roman" w:cs="Times New Roman"/>
          <w:sz w:val="28"/>
          <w:rtl w:val="0"/>
        </w:rPr>
        <w:t>аудиопротоколирование</w:t>
      </w:r>
      <w:r>
        <w:rPr>
          <w:rFonts w:ascii="Times New Roman" w:eastAsia="Times New Roman" w:hAnsi="Times New Roman" w:cs="Times New Roman"/>
          <w:sz w:val="28"/>
          <w:rtl w:val="0"/>
        </w:rPr>
        <w:t xml:space="preserve"> судебного заседания,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рассмотрев в открытом судебном заседании гражданское дело по иску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взыскании неосновательного обогащения, третьи лица, не заявляющие самостоятельные требования на предмет спора на стороне ответчика,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УСТАНОВЛ: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обратился к мировому судье судебного участка № 87 Феодосийского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 иском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котором просил взыскать с ответчика суму неосновательного обогащения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мотивируя требования тем,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ошибочно совершил перечисление денежных средств в указанном размере на карту ответчика в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при этом</w:t>
      </w:r>
      <w:r>
        <w:rPr>
          <w:rFonts w:ascii="Times New Roman" w:eastAsia="Times New Roman" w:hAnsi="Times New Roman" w:cs="Times New Roman"/>
          <w:sz w:val="28"/>
          <w:rtl w:val="0"/>
        </w:rPr>
        <w:t xml:space="preserve"> какие-либо договорные правоотношения между сторонами отсутствуют, претензия, направленная в адрес ответчика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оставлена без удовлетворения.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Определением мирового судье судебного участка № 87 Феодосийского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дело передано на рассмотрение мировому судье судебного участка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подсудности по месту жительства ответчика, 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принято к производству.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возражениях на иск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оспаривая факт получения на принадлежащую ей банковскую карту денежных средств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указала, что указанные денежные средства </w:t>
      </w:r>
      <w:r>
        <w:rPr>
          <w:rFonts w:ascii="Times New Roman" w:eastAsia="Times New Roman" w:hAnsi="Times New Roman" w:cs="Times New Roman"/>
          <w:sz w:val="28"/>
          <w:rtl w:val="0"/>
        </w:rPr>
        <w:t xml:space="preserve">не являются её неосновательным обогащением, поскольку </w:t>
      </w:r>
      <w:r>
        <w:rPr>
          <w:rFonts w:ascii="Times New Roman" w:eastAsia="Times New Roman" w:hAnsi="Times New Roman" w:cs="Times New Roman"/>
          <w:sz w:val="28"/>
          <w:rtl w:val="0"/>
        </w:rPr>
        <w:t xml:space="preserve">причитались не ей, а её супругу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который осуществлял трудовую деятельность в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директором которого является истец, и другим</w:t>
      </w:r>
      <w:r>
        <w:rPr>
          <w:rFonts w:ascii="Times New Roman" w:eastAsia="Times New Roman" w:hAnsi="Times New Roman" w:cs="Times New Roman"/>
          <w:sz w:val="28"/>
          <w:rtl w:val="0"/>
        </w:rPr>
        <w:t xml:space="preserve"> сотрудникам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на территории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являются вознаграждением за выполненную работу по установке </w:t>
      </w:r>
      <w:r>
        <w:rPr>
          <w:rFonts w:ascii="Times New Roman" w:eastAsia="Times New Roman" w:hAnsi="Times New Roman" w:cs="Times New Roman"/>
          <w:sz w:val="28"/>
          <w:rtl w:val="0"/>
        </w:rPr>
        <w:t xml:space="preserve">электрооборудования заказчикам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и другую работу. </w:t>
      </w:r>
      <w:r>
        <w:rPr>
          <w:rFonts w:ascii="Times New Roman" w:eastAsia="Times New Roman" w:hAnsi="Times New Roman" w:cs="Times New Roman"/>
          <w:sz w:val="28"/>
          <w:rtl w:val="0"/>
        </w:rPr>
        <w:t xml:space="preserve">Аналогичные расчеты регулярно производились наличными, однако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её супруг обратился к ней с просьбой принять для него перевод от директор</w:t>
      </w:r>
      <w:r>
        <w:rPr>
          <w:rFonts w:ascii="Times New Roman" w:eastAsia="Times New Roman" w:hAnsi="Times New Roman" w:cs="Times New Roman"/>
          <w:sz w:val="28"/>
          <w:rtl w:val="0"/>
        </w:rPr>
        <w:t xml:space="preserve">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на свою карту, ссылаясь на то, что директор против электронного перевода на карту подчиненного</w:t>
      </w:r>
      <w:r>
        <w:rPr>
          <w:rFonts w:ascii="Times New Roman" w:eastAsia="Times New Roman" w:hAnsi="Times New Roman" w:cs="Times New Roman"/>
          <w:sz w:val="28"/>
          <w:rtl w:val="0"/>
        </w:rPr>
        <w:t>, на что ответчик согласилась.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Указала,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неоднократно переводил на её карту денежные средства для её супруга,</w:t>
      </w:r>
      <w:r>
        <w:rPr>
          <w:rFonts w:ascii="Times New Roman" w:eastAsia="Times New Roman" w:hAnsi="Times New Roman" w:cs="Times New Roman"/>
          <w:sz w:val="28"/>
          <w:rtl w:val="0"/>
        </w:rPr>
        <w:t xml:space="preserve"> со своей личной карты, а также с карты своего отца, что, по мнению ответчика, свидетельствует о том, что истец</w:t>
      </w:r>
      <w:r>
        <w:rPr>
          <w:rFonts w:ascii="Times New Roman" w:eastAsia="Times New Roman" w:hAnsi="Times New Roman" w:cs="Times New Roman"/>
          <w:sz w:val="28"/>
          <w:rtl w:val="0"/>
        </w:rPr>
        <w:t xml:space="preserve"> знал об отсутствии между сторонами обязательственных правоотношений, действовал добровольно и осознанно, в его действиях отсутствует ошибка, что исключает возврат денежных средств</w:t>
      </w:r>
      <w:r>
        <w:rPr>
          <w:rFonts w:ascii="Times New Roman" w:eastAsia="Times New Roman" w:hAnsi="Times New Roman" w:cs="Times New Roman"/>
          <w:sz w:val="28"/>
          <w:rtl w:val="0"/>
        </w:rPr>
        <w:t xml:space="preserve"> на основании п. 4 ст. 1109 ГК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Определениями мирового судьи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 участию в деле в качестве </w:t>
      </w:r>
      <w:r>
        <w:rPr>
          <w:rFonts w:ascii="Times New Roman" w:eastAsia="Times New Roman" w:hAnsi="Times New Roman" w:cs="Times New Roman"/>
          <w:sz w:val="28"/>
          <w:rtl w:val="0"/>
        </w:rPr>
        <w:t>третьих лиц, не заявляющих самостоятельные требования на предмет спора на стороне ответчика привлечены</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против удовлетворения иска возражали по обстоятельствам, изложенным в письменных возражениях.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пояснил, что действительно работал в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директором и единственным учредителем которого является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должности главного менеджера, фактически выполнял функции руководителя филиала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Денежные средства, которые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переводил на карту его супруги со своей банковской карты и с банковской карты его отца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предназначались для выплаты бонусов ему и сотрудникам филиала за выполненную работу. Иногда за счет этих денег осуществлялся взаиморасчет с клиентами и контрагентами.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регулярно производил расчеты с сотрудниками наличными, иногда переводами. Для </w:t>
      </w:r>
      <w:r>
        <w:rPr>
          <w:rFonts w:ascii="Times New Roman" w:eastAsia="Times New Roman" w:hAnsi="Times New Roman" w:cs="Times New Roman"/>
          <w:sz w:val="28"/>
          <w:rtl w:val="0"/>
        </w:rPr>
        <w:t>переводов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том числе </w:t>
      </w:r>
      <w:r>
        <w:rPr>
          <w:rFonts w:ascii="Times New Roman" w:eastAsia="Times New Roman" w:hAnsi="Times New Roman" w:cs="Times New Roman"/>
          <w:sz w:val="28"/>
          <w:rtl w:val="0"/>
        </w:rPr>
        <w:t xml:space="preserve">использовал карту своего отца, </w:t>
      </w:r>
      <w:r>
        <w:rPr>
          <w:rFonts w:ascii="Times New Roman" w:eastAsia="Times New Roman" w:hAnsi="Times New Roman" w:cs="Times New Roman"/>
          <w:sz w:val="28"/>
          <w:rtl w:val="0"/>
        </w:rPr>
        <w:t xml:space="preserve">переводы осуществлял на карту </w:t>
      </w:r>
      <w:r>
        <w:rPr>
          <w:rFonts w:ascii="Times New Roman" w:eastAsia="Times New Roman" w:hAnsi="Times New Roman" w:cs="Times New Roman"/>
          <w:sz w:val="28"/>
          <w:rtl w:val="0"/>
        </w:rPr>
        <w:t>его супруги, в том числе, что</w:t>
      </w:r>
      <w:r>
        <w:rPr>
          <w:rFonts w:ascii="Times New Roman" w:eastAsia="Times New Roman" w:hAnsi="Times New Roman" w:cs="Times New Roman"/>
          <w:sz w:val="28"/>
          <w:rtl w:val="0"/>
        </w:rPr>
        <w:t xml:space="preserve">бы уложиться в лимиты переводов. На карту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денежные средства не переводил, чтобы не привлекать внимания контролирующих органов</w:t>
      </w:r>
      <w:r>
        <w:rPr>
          <w:rFonts w:ascii="Times New Roman" w:eastAsia="Times New Roman" w:hAnsi="Times New Roman" w:cs="Times New Roman"/>
          <w:sz w:val="28"/>
          <w:rtl w:val="0"/>
        </w:rPr>
        <w:t xml:space="preserve">. Он не помнит, на какие конкретно цели были предназначены денежные средства, переведенные на карту его супруги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скорее всего на </w:t>
      </w:r>
      <w:r>
        <w:rPr>
          <w:rFonts w:ascii="Times New Roman" w:eastAsia="Times New Roman" w:hAnsi="Times New Roman" w:cs="Times New Roman"/>
          <w:sz w:val="28"/>
          <w:rtl w:val="0"/>
        </w:rPr>
        <w:t xml:space="preserve">выплату </w:t>
      </w:r>
      <w:r>
        <w:rPr>
          <w:rFonts w:ascii="Times New Roman" w:eastAsia="Times New Roman" w:hAnsi="Times New Roman" w:cs="Times New Roman"/>
          <w:sz w:val="28"/>
          <w:rtl w:val="0"/>
        </w:rPr>
        <w:t>бонус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Какая-либо переписка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 него не сохранилась за истечением времени, так как он сменил телефон и у него другой номер. </w:t>
      </w:r>
      <w:r>
        <w:rPr>
          <w:rFonts w:ascii="Times New Roman" w:eastAsia="Times New Roman" w:hAnsi="Times New Roman" w:cs="Times New Roman"/>
          <w:sz w:val="28"/>
          <w:rtl w:val="0"/>
        </w:rPr>
        <w:t>В финансовой отчетност</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сведений о выплате бонусов не будет</w:t>
      </w:r>
      <w:r>
        <w:rPr>
          <w:rFonts w:ascii="Times New Roman" w:eastAsia="Times New Roman" w:hAnsi="Times New Roman" w:cs="Times New Roman"/>
          <w:sz w:val="28"/>
          <w:rtl w:val="0"/>
        </w:rPr>
        <w:t xml:space="preserve">, так как параллельно велась неофициальная бухгалтерия.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он перестал работать примерно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официально был уволен в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из-за разногласий. </w:t>
      </w:r>
      <w:r>
        <w:rPr>
          <w:rFonts w:ascii="Times New Roman" w:eastAsia="Times New Roman" w:hAnsi="Times New Roman" w:cs="Times New Roman"/>
          <w:sz w:val="28"/>
          <w:rtl w:val="0"/>
        </w:rPr>
        <w:t>Также указал, что его объяснения помимо представленных его супругой доказательств, моли бы подтвердить свидетели – бывшие сотрудник</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однако у </w:t>
      </w:r>
      <w:r>
        <w:rPr>
          <w:rFonts w:ascii="Times New Roman" w:eastAsia="Times New Roman" w:hAnsi="Times New Roman" w:cs="Times New Roman"/>
          <w:sz w:val="28"/>
          <w:rtl w:val="0"/>
        </w:rPr>
        <w:t>него имеются контакты только одного сотрудника, явку которого он не смог обеспечить в судебное заседание, по причине его отъезда.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лица, участвующие в деле, не явились, о времени и месте рассмотрения дела извещены надлежаще</w:t>
      </w:r>
      <w:r>
        <w:rPr>
          <w:rFonts w:ascii="Times New Roman" w:eastAsia="Times New Roman" w:hAnsi="Times New Roman" w:cs="Times New Roman"/>
          <w:sz w:val="28"/>
          <w:rtl w:val="0"/>
        </w:rPr>
        <w:t xml:space="preserve">, что подтверждается уведомлением о получении судебной повестки с копией возражений по адресу для корреспонденции, указанному истцом, уведомлением о вручении судебной повестки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расписками об </w:t>
      </w:r>
      <w:r>
        <w:rPr>
          <w:rFonts w:ascii="Times New Roman" w:eastAsia="Times New Roman" w:hAnsi="Times New Roman" w:cs="Times New Roman"/>
          <w:sz w:val="28"/>
          <w:rtl w:val="0"/>
        </w:rPr>
        <w:t>извещении</w:t>
      </w:r>
      <w:r>
        <w:rPr>
          <w:rFonts w:ascii="Times New Roman" w:eastAsia="Times New Roman" w:hAnsi="Times New Roman" w:cs="Times New Roman"/>
          <w:sz w:val="28"/>
          <w:rtl w:val="0"/>
        </w:rPr>
        <w:t xml:space="preserve"> о времени и месте рассмотрения дела от ответчика и третьего лица </w:t>
      </w:r>
      <w:r>
        <w:rPr>
          <w:rFonts w:ascii="Times New Roman" w:eastAsia="Times New Roman" w:hAnsi="Times New Roman" w:cs="Times New Roman"/>
          <w:sz w:val="28"/>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Исследовав материалы дела, мировой судья приходит к </w:t>
      </w:r>
      <w:r>
        <w:rPr>
          <w:rFonts w:ascii="Times New Roman" w:eastAsia="Times New Roman" w:hAnsi="Times New Roman" w:cs="Times New Roman"/>
          <w:sz w:val="28"/>
          <w:rtl w:val="0"/>
        </w:rPr>
        <w:t>выводу об отказе в иске,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пункту 1 статьи 1102</w:t>
      </w:r>
      <w:r>
        <w:rPr>
          <w:rFonts w:ascii="Times New Roman" w:eastAsia="Times New Roman" w:hAnsi="Times New Roman" w:cs="Times New Roman"/>
          <w:sz w:val="28"/>
          <w:rtl w:val="0"/>
        </w:rPr>
        <w:t xml:space="preserve">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силу </w:t>
      </w:r>
      <w:r>
        <w:rPr>
          <w:rFonts w:ascii="Times New Roman" w:eastAsia="Times New Roman" w:hAnsi="Times New Roman" w:cs="Times New Roman"/>
          <w:sz w:val="28"/>
          <w:rtl w:val="0"/>
        </w:rPr>
        <w:t>статьи 1109</w:t>
      </w:r>
      <w:r>
        <w:rPr>
          <w:rFonts w:ascii="Times New Roman" w:eastAsia="Times New Roman" w:hAnsi="Times New Roman" w:cs="Times New Roman"/>
          <w:sz w:val="28"/>
          <w:rtl w:val="0"/>
        </w:rPr>
        <w:t xml:space="preserve"> Гражданского кодекса Российской Федерации не подлежат возврату в качестве неосновательного обогащения: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1) имущество, переданное во исполнение обязательства до наступления срока исполнения, если обязательством не предусмотрено иное;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2) имущество, переданное во исполнение обязательства по истечении срока исковой давности;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Юридически значимыми и подлежащими установлению по делу являются обстоятельства, касающиеся возникновения на стороне ответчика неосновательного обогащения за счет истца, а именно: факта приобретения или сбережения имущества; факта приобретения такого имущества именно за счет другого лица; отсутствия установленных законом оснований такого приобретения или сбережения. Недоказанность хотя бы одного из перечисленных обстоятель</w:t>
      </w:r>
      <w:r>
        <w:rPr>
          <w:rFonts w:ascii="Times New Roman" w:eastAsia="Times New Roman" w:hAnsi="Times New Roman" w:cs="Times New Roman"/>
          <w:sz w:val="28"/>
          <w:rtl w:val="0"/>
        </w:rPr>
        <w:t>ств вл</w:t>
      </w:r>
      <w:r>
        <w:rPr>
          <w:rFonts w:ascii="Times New Roman" w:eastAsia="Times New Roman" w:hAnsi="Times New Roman" w:cs="Times New Roman"/>
          <w:sz w:val="28"/>
          <w:rtl w:val="0"/>
        </w:rPr>
        <w:t xml:space="preserve">ечет отказ в удовлетворении иска о взыскании неосновательного обогащения.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Из приведенных правовых норм следует, что по делам о взыскании неосновательного обогащения на истца возлагается обязанность доказать факт приобретения или сбережения имущества ответчиком, а на ответчика - обязанность доказать наличие законных оснований для приобретения или сбережения такого имущества либо наличие обстоятельств, при которых неосновательное обогащение в силу закона не подлежит возврату.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Тем самым, в круг юридически значимых обстоятельств, подлежащих установлению, входит факт приобретения или сбережения имущества именно ответчиком.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силу </w:t>
      </w:r>
      <w:r>
        <w:rPr>
          <w:rFonts w:ascii="Times New Roman" w:eastAsia="Times New Roman" w:hAnsi="Times New Roman" w:cs="Times New Roman"/>
          <w:sz w:val="28"/>
          <w:rtl w:val="0"/>
        </w:rPr>
        <w:t>части 2 статьи 56</w:t>
      </w:r>
      <w:r>
        <w:rPr>
          <w:rFonts w:ascii="Times New Roman" w:eastAsia="Times New Roman" w:hAnsi="Times New Roman" w:cs="Times New Roman"/>
          <w:sz w:val="28"/>
          <w:rtl w:val="0"/>
        </w:rPr>
        <w:t xml:space="preserve"> Гражданского процессуального кодекса Российской Федерации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положениями </w:t>
      </w:r>
      <w:r>
        <w:rPr>
          <w:rFonts w:ascii="Times New Roman" w:eastAsia="Times New Roman" w:hAnsi="Times New Roman" w:cs="Times New Roman"/>
          <w:sz w:val="28"/>
          <w:rtl w:val="0"/>
        </w:rPr>
        <w:t>статьи 57</w:t>
      </w:r>
      <w:r>
        <w:rPr>
          <w:rFonts w:ascii="Times New Roman" w:eastAsia="Times New Roman" w:hAnsi="Times New Roman" w:cs="Times New Roman"/>
          <w:sz w:val="28"/>
          <w:rtl w:val="0"/>
        </w:rPr>
        <w:t xml:space="preserve"> Гражданского процессуального кодекса Российской Федерации доказательства представляются лицами, участвующими в деле. Суд вправе предложить им представить дополнительные доказательства. В случае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Судом установлено и следует из</w:t>
      </w:r>
      <w:r>
        <w:rPr>
          <w:rFonts w:ascii="Times New Roman" w:eastAsia="Times New Roman" w:hAnsi="Times New Roman" w:cs="Times New Roman"/>
          <w:sz w:val="28"/>
          <w:rtl w:val="0"/>
        </w:rPr>
        <w:t xml:space="preserve"> материалов дела следует,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о счета истца в РНКБ (ПАО)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№40817810084001393907 с использованием </w:t>
      </w:r>
      <w:r>
        <w:rPr>
          <w:rFonts w:ascii="Times New Roman" w:eastAsia="Times New Roman" w:hAnsi="Times New Roman" w:cs="Times New Roman"/>
          <w:sz w:val="28"/>
          <w:rtl w:val="0"/>
        </w:rPr>
        <w:t>банковской карты истца №2200020223777311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 банковскую карту ответчика №2200020236259968</w:t>
      </w:r>
      <w:r>
        <w:rPr>
          <w:rFonts w:ascii="Times New Roman" w:eastAsia="Times New Roman" w:hAnsi="Times New Roman" w:cs="Times New Roman"/>
          <w:sz w:val="28"/>
          <w:rtl w:val="0"/>
        </w:rPr>
        <w:t xml:space="preserve">, прикрепленную к счету № 40817810884004367295 в РНКБ (ПАО), </w:t>
      </w:r>
      <w:r>
        <w:rPr>
          <w:rFonts w:ascii="Times New Roman" w:eastAsia="Times New Roman" w:hAnsi="Times New Roman" w:cs="Times New Roman"/>
          <w:sz w:val="28"/>
          <w:rtl w:val="0"/>
        </w:rPr>
        <w:t xml:space="preserve">осуществлен перевод денежных средств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без указания назначения платежа, что подтверждается</w:t>
      </w:r>
      <w:r>
        <w:rPr>
          <w:rFonts w:ascii="Times New Roman" w:eastAsia="Times New Roman" w:hAnsi="Times New Roman" w:cs="Times New Roman"/>
          <w:sz w:val="28"/>
          <w:rtl w:val="0"/>
        </w:rPr>
        <w:t xml:space="preserve"> копиями</w:t>
      </w:r>
      <w:r>
        <w:rPr>
          <w:rFonts w:ascii="Times New Roman" w:eastAsia="Times New Roman" w:hAnsi="Times New Roman" w:cs="Times New Roman"/>
          <w:sz w:val="28"/>
          <w:rtl w:val="0"/>
        </w:rPr>
        <w:t xml:space="preserve"> выпис</w:t>
      </w:r>
      <w:r>
        <w:rPr>
          <w:rFonts w:ascii="Times New Roman" w:eastAsia="Times New Roman" w:hAnsi="Times New Roman" w:cs="Times New Roman"/>
          <w:sz w:val="28"/>
          <w:rtl w:val="0"/>
        </w:rPr>
        <w:t>ок</w:t>
      </w:r>
      <w:r>
        <w:rPr>
          <w:rFonts w:ascii="Times New Roman" w:eastAsia="Times New Roman" w:hAnsi="Times New Roman" w:cs="Times New Roman"/>
          <w:sz w:val="28"/>
          <w:rtl w:val="0"/>
        </w:rPr>
        <w:t xml:space="preserve"> со счет</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предоставленны</w:t>
      </w:r>
      <w:r>
        <w:rPr>
          <w:rFonts w:ascii="Times New Roman" w:eastAsia="Times New Roman" w:hAnsi="Times New Roman" w:cs="Times New Roman"/>
          <w:sz w:val="28"/>
          <w:rtl w:val="0"/>
        </w:rPr>
        <w:t>х</w:t>
      </w:r>
      <w:r>
        <w:rPr>
          <w:rFonts w:ascii="Times New Roman" w:eastAsia="Times New Roman" w:hAnsi="Times New Roman" w:cs="Times New Roman"/>
          <w:sz w:val="28"/>
          <w:rtl w:val="0"/>
        </w:rPr>
        <w:t xml:space="preserve"> истцом</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ответчиком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 предоставленными РНКБ ПАО на запрос суда</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от </w:t>
      </w:r>
      <w:r>
        <w:rPr>
          <w:rFonts w:ascii="Times New Roman" w:eastAsia="Times New Roman" w:hAnsi="Times New Roman" w:cs="Times New Roman"/>
          <w:sz w:val="28"/>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Истец в обоснование своих требований о взыскании с ответчика неосновательного обогащения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ссылается на то, что данный перевод был произведен ошибочно, в отсутствие между сторонами каких-либо договорных отношений, в </w:t>
      </w:r>
      <w:r>
        <w:rPr>
          <w:rFonts w:ascii="Times New Roman" w:eastAsia="Times New Roman" w:hAnsi="Times New Roman" w:cs="Times New Roman"/>
          <w:sz w:val="28"/>
          <w:rtl w:val="0"/>
        </w:rPr>
        <w:t>связи</w:t>
      </w:r>
      <w:r>
        <w:rPr>
          <w:rFonts w:ascii="Times New Roman" w:eastAsia="Times New Roman" w:hAnsi="Times New Roman" w:cs="Times New Roman"/>
          <w:sz w:val="28"/>
          <w:rtl w:val="0"/>
        </w:rPr>
        <w:t xml:space="preserve"> с чем на стороне ответчика образовалось неосновательное обогащение.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Возражая против иска, ответчик</w:t>
      </w:r>
      <w:r>
        <w:rPr>
          <w:rFonts w:ascii="Times New Roman" w:eastAsia="Times New Roman" w:hAnsi="Times New Roman" w:cs="Times New Roman"/>
          <w:sz w:val="28"/>
          <w:rtl w:val="0"/>
        </w:rPr>
        <w:t>, не оспаривая факт осуществления денежного перевода истцом на её карту,</w:t>
      </w:r>
      <w:r>
        <w:rPr>
          <w:rFonts w:ascii="Times New Roman" w:eastAsia="Times New Roman" w:hAnsi="Times New Roman" w:cs="Times New Roman"/>
          <w:sz w:val="28"/>
          <w:rtl w:val="0"/>
        </w:rPr>
        <w:t xml:space="preserve"> указала, что неосновательное обогащение на её стороне не возникло, поскольку денежные средства причитались её супругу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который состоял в трудовых отношениях с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директором которого являлся истец. Денежные средства переводились на её карту неоднократно как с карты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так и с карты его отца </w:t>
      </w:r>
      <w:r>
        <w:rPr>
          <w:rFonts w:ascii="Times New Roman" w:eastAsia="Times New Roman" w:hAnsi="Times New Roman" w:cs="Times New Roman"/>
          <w:sz w:val="28"/>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Данные обстоятельства </w:t>
      </w:r>
      <w:r>
        <w:rPr>
          <w:rFonts w:ascii="Times New Roman" w:eastAsia="Times New Roman" w:hAnsi="Times New Roman" w:cs="Times New Roman"/>
          <w:sz w:val="28"/>
          <w:rtl w:val="0"/>
        </w:rPr>
        <w:t>полностью подтверждаются</w:t>
      </w:r>
      <w:r>
        <w:rPr>
          <w:rFonts w:ascii="Times New Roman" w:eastAsia="Times New Roman" w:hAnsi="Times New Roman" w:cs="Times New Roman"/>
          <w:sz w:val="28"/>
          <w:rtl w:val="0"/>
        </w:rPr>
        <w:t xml:space="preserve"> объяснениями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согласуются с представленными ответчиком доказательствами, </w:t>
      </w:r>
      <w:r>
        <w:rPr>
          <w:rFonts w:ascii="Times New Roman" w:eastAsia="Times New Roman" w:hAnsi="Times New Roman" w:cs="Times New Roman"/>
          <w:sz w:val="28"/>
          <w:rtl w:val="0"/>
        </w:rPr>
        <w:t xml:space="preserve">копией свидетельства о заключении брака между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копией трудовой книжки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w:t>
      </w:r>
      <w:r>
        <w:rPr>
          <w:rFonts w:ascii="Times New Roman" w:eastAsia="Times New Roman" w:hAnsi="Times New Roman" w:cs="Times New Roman"/>
          <w:sz w:val="28"/>
          <w:rtl w:val="0"/>
        </w:rPr>
        <w:t xml:space="preserve">его </w:t>
      </w:r>
      <w:r>
        <w:rPr>
          <w:rFonts w:ascii="Times New Roman" w:eastAsia="Times New Roman" w:hAnsi="Times New Roman" w:cs="Times New Roman"/>
          <w:sz w:val="28"/>
          <w:rtl w:val="0"/>
        </w:rPr>
        <w:t xml:space="preserve">трудовой деятельности в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в должности старшего менеджера,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выпиской из ЕГЮЛ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из которой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является директором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выписками с банковского счета ответчика</w:t>
      </w:r>
      <w:r>
        <w:rPr>
          <w:rFonts w:ascii="Times New Roman" w:eastAsia="Times New Roman" w:hAnsi="Times New Roman" w:cs="Times New Roman"/>
          <w:sz w:val="28"/>
          <w:rtl w:val="0"/>
        </w:rPr>
        <w:t xml:space="preserve">, из которой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переводили на счет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карты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карты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Копия возражений ответчика была направлена в адрес истца для переписки, указанный в иске и получена представителем истца по доверенности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в судебной повестке истцу одновременно предложено представить свои дополнительные объяснения по существу возражений, что истцом сделано не было. Истец также неоднократно извещался судом о времени и месте рассмотрения дела, однако в судебные заседания не являлся, тем самым устранившись от доказывания в настоящем споре.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этом из выписок по счету ответчика № 40817810884004367295 и третьего лица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 40817810284130023579, предоставленных РНКБ (ПАО) на запрос суда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(выписки представлены на информационном носителе ДВД диске, распечатаны на бумажном носителе и приобщены к материалам дела), также следует, что денежные средства, полученные от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общей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сняты ответчиком наличными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в этот же день на ту же сумму пополнен счет третьего лица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через</w:t>
      </w:r>
      <w:r>
        <w:rPr>
          <w:rFonts w:ascii="Times New Roman" w:eastAsia="Times New Roman" w:hAnsi="Times New Roman" w:cs="Times New Roman"/>
          <w:sz w:val="28"/>
          <w:rtl w:val="0"/>
        </w:rPr>
        <w:t xml:space="preserve"> депозитор наличными.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Совокупность указан</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ых</w:t>
      </w:r>
      <w:r>
        <w:rPr>
          <w:rFonts w:ascii="Times New Roman" w:eastAsia="Times New Roman" w:hAnsi="Times New Roman" w:cs="Times New Roman"/>
          <w:sz w:val="28"/>
          <w:rtl w:val="0"/>
        </w:rPr>
        <w:t xml:space="preserve"> доказательств свидетельствует о том, что неосновательного обогащения на стороне ответчика не возникло</w:t>
      </w:r>
      <w:r>
        <w:rPr>
          <w:rFonts w:ascii="Times New Roman" w:eastAsia="Times New Roman" w:hAnsi="Times New Roman" w:cs="Times New Roman"/>
          <w:sz w:val="28"/>
          <w:rtl w:val="0"/>
        </w:rPr>
        <w:t xml:space="preserve">, поскольку полученные от истца на карту </w:t>
      </w:r>
      <w:r>
        <w:rPr>
          <w:rFonts w:ascii="Times New Roman" w:eastAsia="Times New Roman" w:hAnsi="Times New Roman" w:cs="Times New Roman"/>
          <w:sz w:val="28"/>
          <w:rtl w:val="0"/>
        </w:rPr>
        <w:t xml:space="preserve">ответчика </w:t>
      </w:r>
      <w:r>
        <w:rPr>
          <w:rFonts w:ascii="Times New Roman" w:eastAsia="Times New Roman" w:hAnsi="Times New Roman" w:cs="Times New Roman"/>
          <w:sz w:val="28"/>
          <w:rtl w:val="0"/>
        </w:rPr>
        <w:t xml:space="preserve">денежные средства </w:t>
      </w:r>
      <w:r>
        <w:rPr>
          <w:rFonts w:ascii="Times New Roman" w:eastAsia="Times New Roman" w:hAnsi="Times New Roman" w:cs="Times New Roman"/>
          <w:sz w:val="28"/>
          <w:rtl w:val="0"/>
        </w:rPr>
        <w:t>предназначались</w:t>
      </w:r>
      <w:r>
        <w:rPr>
          <w:rFonts w:ascii="Times New Roman" w:eastAsia="Times New Roman" w:hAnsi="Times New Roman" w:cs="Times New Roman"/>
          <w:sz w:val="28"/>
          <w:rtl w:val="0"/>
        </w:rPr>
        <w:t xml:space="preserve"> третьему лицу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рамках существующей между последним и истцом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договоренности, установление действительного содержания которой, выходит за рамки настоящего гражданского дела, поскольку каких-либо требований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истцом заявлено не</w:t>
      </w:r>
      <w:r>
        <w:rPr>
          <w:rFonts w:ascii="Times New Roman" w:eastAsia="Times New Roman" w:hAnsi="Times New Roman" w:cs="Times New Roman"/>
          <w:sz w:val="28"/>
          <w:rtl w:val="0"/>
        </w:rPr>
        <w:t xml:space="preserve"> было.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Кроме того, неоднократное перечисление денежных средств на карту ответчика в отсутствие между </w:t>
      </w:r>
      <w:r>
        <w:rPr>
          <w:rFonts w:ascii="Times New Roman" w:eastAsia="Times New Roman" w:hAnsi="Times New Roman" w:cs="Times New Roman"/>
          <w:sz w:val="28"/>
          <w:rtl w:val="0"/>
        </w:rPr>
        <w:t xml:space="preserve">ним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обязательственных правоотношений</w:t>
      </w:r>
      <w:r>
        <w:rPr>
          <w:rFonts w:ascii="Times New Roman" w:eastAsia="Times New Roman" w:hAnsi="Times New Roman" w:cs="Times New Roman"/>
          <w:sz w:val="28"/>
          <w:rtl w:val="0"/>
        </w:rPr>
        <w:t xml:space="preserve">, а также то обстоятельство, что супруг ответчика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связаны посредством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исключает наличие ошибки в</w:t>
      </w:r>
      <w:r>
        <w:rPr>
          <w:rFonts w:ascii="Times New Roman" w:eastAsia="Times New Roman" w:hAnsi="Times New Roman" w:cs="Times New Roman"/>
          <w:sz w:val="28"/>
          <w:rtl w:val="0"/>
        </w:rPr>
        <w:t xml:space="preserve"> действиях истца, свидетельствует об осознанности его действий по перечислению денежных средств в </w:t>
      </w:r>
      <w:r>
        <w:rPr>
          <w:rFonts w:ascii="Times New Roman" w:eastAsia="Times New Roman" w:hAnsi="Times New Roman" w:cs="Times New Roman"/>
          <w:sz w:val="28"/>
          <w:rtl w:val="0"/>
        </w:rPr>
        <w:t>отсутствие обязательств, что является основанием для отказа</w:t>
      </w:r>
      <w:r>
        <w:rPr>
          <w:rFonts w:ascii="Times New Roman" w:eastAsia="Times New Roman" w:hAnsi="Times New Roman" w:cs="Times New Roman"/>
          <w:sz w:val="28"/>
          <w:rtl w:val="0"/>
        </w:rPr>
        <w:t xml:space="preserve"> в иске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сновании ч. 4 ст. 1109 ГК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таких обстоятельствах, мировой судья приходит к выводу об отказе в </w:t>
      </w:r>
      <w:r>
        <w:rPr>
          <w:rFonts w:ascii="Times New Roman" w:eastAsia="Times New Roman" w:hAnsi="Times New Roman" w:cs="Times New Roman"/>
          <w:sz w:val="28"/>
          <w:rtl w:val="0"/>
        </w:rPr>
        <w:t>удовлетворении</w:t>
      </w:r>
      <w:r>
        <w:rPr>
          <w:rFonts w:ascii="Times New Roman" w:eastAsia="Times New Roman" w:hAnsi="Times New Roman" w:cs="Times New Roman"/>
          <w:sz w:val="28"/>
          <w:rtl w:val="0"/>
        </w:rPr>
        <w:t xml:space="preserve"> иска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 </w:t>
      </w:r>
      <w:r>
        <w:rPr>
          <w:rFonts w:ascii="Times New Roman" w:eastAsia="Times New Roman" w:hAnsi="Times New Roman" w:cs="Times New Roman"/>
          <w:sz w:val="28"/>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Руководствуясь статьями 194-199 </w:t>
      </w:r>
      <w:r>
        <w:rPr>
          <w:rFonts w:ascii="Times New Roman" w:eastAsia="Times New Roman" w:hAnsi="Times New Roman" w:cs="Times New Roman"/>
          <w:sz w:val="28"/>
          <w:rtl w:val="0"/>
        </w:rPr>
        <w:t>Гражданского</w:t>
      </w:r>
      <w:r>
        <w:rPr>
          <w:rFonts w:ascii="Times New Roman" w:eastAsia="Times New Roman" w:hAnsi="Times New Roman" w:cs="Times New Roman"/>
          <w:sz w:val="28"/>
          <w:rtl w:val="0"/>
        </w:rPr>
        <w:t xml:space="preserve"> процессуального кодекса Российской Федерации, </w:t>
      </w:r>
    </w:p>
    <w:p>
      <w:pPr>
        <w:bidi w:val="0"/>
        <w:spacing w:before="0" w:beforeAutospacing="0" w:after="0" w:afterAutospacing="0"/>
        <w:ind w:left="0" w:right="0" w:firstLine="567"/>
        <w:jc w:val="center"/>
        <w:rPr>
          <w:rtl w:val="0"/>
        </w:rPr>
      </w:pPr>
      <w:r>
        <w:rPr>
          <w:rFonts w:ascii="Times New Roman" w:eastAsia="Times New Roman" w:hAnsi="Times New Roman" w:cs="Times New Roman"/>
          <w:b/>
          <w:sz w:val="28"/>
          <w:rtl w:val="0"/>
        </w:rPr>
        <w:t>Р</w:t>
      </w:r>
      <w:r>
        <w:rPr>
          <w:rFonts w:ascii="Times New Roman" w:eastAsia="Times New Roman" w:hAnsi="Times New Roman" w:cs="Times New Roman"/>
          <w:b/>
          <w:sz w:val="28"/>
          <w:rtl w:val="0"/>
        </w:rPr>
        <w:t xml:space="preserve"> Е Ш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удовлетворении исковых требований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взыскании неосновательного обогащения - отказать.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Разъяснить сторонам, что в соответствии со ст. </w:t>
      </w:r>
      <w:hyperlink r:id="rId4" w:tgtFrame="_blank" w:history="1">
        <w:r>
          <w:rPr>
            <w:rFonts w:ascii="Times New Roman" w:eastAsia="Times New Roman" w:hAnsi="Times New Roman" w:cs="Times New Roman"/>
            <w:color w:val="0000FF"/>
            <w:sz w:val="28"/>
            <w:u w:val="single"/>
            <w:rtl w:val="0"/>
          </w:rPr>
          <w:t>199 ГПК РФ</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мировой судья составляет мотивированное решение суда в течение пяти дней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лицами, присутствующими в судебном заседании, в течение трех дней со дня объявления резолютивной части решения суда;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лицами, не присутствующие в судебном заседании, в течение пятнадцати дней со дня объявления резолютивной части решения суда.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Решение может быть обжаловано в апелляционном порядке в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течение месяца через мирового судью.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567"/>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gpk-rf/razdel-ii/podrazdel-ii/glava-16/statia-199_1/?marker=fdoctlaw"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