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846">
      <w:pPr>
        <w:pStyle w:val="NoSpacing"/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61846">
      <w:pPr>
        <w:pStyle w:val="NoSpacing"/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715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F61846" w:rsidRPr="006E3A41">
      <w:pPr>
        <w:pStyle w:val="NoSpacing"/>
        <w:spacing w:line="260" w:lineRule="exact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УИД 91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R</w:t>
      </w:r>
      <w:r>
        <w:rPr>
          <w:rFonts w:ascii="Times New Roman" w:hAnsi="Times New Roman" w:cs="Times New Roman"/>
          <w:sz w:val="26"/>
          <w:szCs w:val="26"/>
          <w:lang w:eastAsia="ru-RU"/>
        </w:rPr>
        <w:t>S007</w:t>
      </w:r>
      <w:r w:rsidRPr="006E3A41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-01-2024-00</w:t>
      </w:r>
      <w:r w:rsidRPr="006E3A41">
        <w:rPr>
          <w:rFonts w:ascii="Times New Roman" w:hAnsi="Times New Roman" w:cs="Times New Roman"/>
          <w:sz w:val="26"/>
          <w:szCs w:val="26"/>
          <w:lang w:eastAsia="ru-RU"/>
        </w:rPr>
        <w:t>1521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E3A41">
        <w:rPr>
          <w:rFonts w:ascii="Times New Roman" w:hAnsi="Times New Roman" w:cs="Times New Roman"/>
          <w:sz w:val="26"/>
          <w:szCs w:val="26"/>
          <w:lang w:eastAsia="ru-RU"/>
        </w:rPr>
        <w:t>79</w:t>
      </w:r>
    </w:p>
    <w:p w:rsidR="00F61846">
      <w:pPr>
        <w:pStyle w:val="NoSpacing"/>
        <w:spacing w:line="2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ЗАОЧНОЕ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61846">
      <w:pPr>
        <w:pStyle w:val="NoSpacing"/>
        <w:spacing w:line="2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F61846">
      <w:pPr>
        <w:pStyle w:val="NoSpacing"/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F61846">
      <w:pPr>
        <w:pStyle w:val="NoSpacing"/>
        <w:spacing w:line="2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2024 года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г. Саки</w:t>
      </w:r>
    </w:p>
    <w:p w:rsidR="00F61846">
      <w:pPr>
        <w:spacing w:line="260" w:lineRule="exac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Исполняющий</w:t>
      </w:r>
      <w:r>
        <w:rPr>
          <w:rFonts w:ascii="Times New Roman" w:hAnsi="Times New Roman" w:cs="Times New Roman"/>
        </w:rPr>
        <w:t xml:space="preserve"> обязанности м</w:t>
      </w:r>
      <w:r>
        <w:rPr>
          <w:rFonts w:ascii="Times New Roman" w:hAnsi="Times New Roman" w:cs="Times New Roman"/>
        </w:rPr>
        <w:t>ирово</w:t>
      </w:r>
      <w:r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судь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судебного участка № 7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Мировой судья судебного участка № 70 Сакского судебного района (Сакский муниципальный район и городской окру</w:t>
      </w:r>
      <w:r>
        <w:rPr>
          <w:rFonts w:ascii="Times New Roman" w:hAnsi="Times New Roman" w:cs="Times New Roman"/>
        </w:rPr>
        <w:t xml:space="preserve">г Саки) Республики Крым Негой О.В., при </w:t>
      </w:r>
      <w:r>
        <w:rPr>
          <w:rFonts w:ascii="Times New Roman" w:hAnsi="Times New Roman" w:cs="Times New Roman"/>
        </w:rPr>
        <w:t>секретаре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Похилько</w:t>
      </w:r>
      <w:r>
        <w:rPr>
          <w:rFonts w:ascii="Times New Roman" w:hAnsi="Times New Roman" w:cs="Times New Roman"/>
        </w:rPr>
        <w:t xml:space="preserve"> Е.Ф.</w:t>
      </w:r>
      <w:r>
        <w:rPr>
          <w:rFonts w:ascii="Times New Roman" w:hAnsi="Times New Roman" w:cs="Times New Roman"/>
        </w:rPr>
        <w:t xml:space="preserve">, 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АО МФК «</w:t>
      </w:r>
      <w:r>
        <w:rPr>
          <w:rFonts w:ascii="Times New Roman" w:hAnsi="Times New Roman" w:cs="Times New Roman"/>
        </w:rPr>
        <w:t>Займер</w:t>
      </w:r>
      <w:r>
        <w:rPr>
          <w:rFonts w:ascii="Times New Roman" w:hAnsi="Times New Roman" w:cs="Times New Roman"/>
        </w:rPr>
        <w:t xml:space="preserve">» к </w:t>
      </w:r>
      <w:r>
        <w:rPr>
          <w:rFonts w:ascii="Times New Roman" w:hAnsi="Times New Roman" w:cs="Times New Roman"/>
        </w:rPr>
        <w:t>Бойко</w:t>
      </w:r>
      <w:r>
        <w:rPr>
          <w:rFonts w:ascii="Times New Roman" w:hAnsi="Times New Roman" w:cs="Times New Roman"/>
        </w:rPr>
        <w:t xml:space="preserve"> С.В.</w:t>
      </w:r>
      <w:r>
        <w:rPr>
          <w:rFonts w:ascii="Times New Roman" w:hAnsi="Times New Roman" w:cs="Times New Roman"/>
        </w:rPr>
        <w:t xml:space="preserve"> о взыскании задолженности по договору займа, </w:t>
      </w:r>
    </w:p>
    <w:p w:rsidR="00F61846">
      <w:pPr>
        <w:pStyle w:val="NoSpacing"/>
        <w:spacing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194-199</w:t>
      </w:r>
      <w:r>
        <w:rPr>
          <w:rFonts w:ascii="Times New Roman" w:hAnsi="Times New Roman" w:cs="Times New Roman"/>
          <w:sz w:val="26"/>
          <w:szCs w:val="26"/>
        </w:rPr>
        <w:t>, 233-237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 w:rsidR="00F61846">
      <w:pPr>
        <w:pStyle w:val="NoSpacing"/>
        <w:spacing w:line="2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61846">
      <w:pPr>
        <w:pStyle w:val="NoSpacing"/>
        <w:spacing w:line="260" w:lineRule="exact"/>
        <w:ind w:firstLine="330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Исковые требования ПАО МФК «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Займер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»  к  Бойко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С.В.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 взыскании задолженности по договору займа  – удовлетворить. </w:t>
      </w:r>
    </w:p>
    <w:p w:rsidR="00F61846">
      <w:pPr>
        <w:pStyle w:val="NoSpacing"/>
        <w:spacing w:line="260" w:lineRule="exact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Взыскать с Бойко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С.В.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Данные изъяты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 пользу ПАО МФК «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Займер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»  (Данные изъяты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), расположенного по адресу: Данные изъяты 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>04.09.2023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 в сумме 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5780 руб.,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из них: 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>5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000 руб. – сумма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основного долга, 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>528,84 руб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. – проценты за пользование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дзаймом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за период с 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>с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05.09.2023 по 07.11.2023, 251,16 руб.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– пени, а также </w:t>
      </w:r>
      <w:r w:rsidRPr="006E3A4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400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руб. расходов по оплате государственной пошлины.</w:t>
      </w:r>
    </w:p>
    <w:p w:rsidR="00F61846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В соответствии со статьей 199 Гражданского процессуального кодекса Росси</w:t>
      </w:r>
      <w:r>
        <w:rPr>
          <w:rFonts w:ascii="Times New Roman" w:hAnsi="Times New Roman" w:eastAsiaTheme="minorEastAsia" w:cs="Times New Roman"/>
          <w:sz w:val="26"/>
          <w:szCs w:val="26"/>
        </w:rPr>
        <w:t>йской Федерации мировой судья может не составлять мотивированное решение суда по рассмотренному им делу.</w:t>
      </w:r>
    </w:p>
    <w:p w:rsidR="00F61846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</w:t>
      </w:r>
      <w:r>
        <w:rPr>
          <w:rFonts w:ascii="Times New Roman" w:hAnsi="Times New Roman" w:eastAsiaTheme="minorEastAsia" w:cs="Times New Roman"/>
          <w:sz w:val="26"/>
          <w:szCs w:val="26"/>
        </w:rPr>
        <w:t>оставлении мотивированного решения суда</w:t>
      </w:r>
      <w:r>
        <w:rPr>
          <w:rFonts w:ascii="Times New Roman" w:hAnsi="Times New Roman" w:eastAsiaTheme="minorEastAsia" w:cs="Times New Roman"/>
          <w:sz w:val="26"/>
          <w:szCs w:val="26"/>
        </w:rPr>
        <w:t xml:space="preserve">, </w:t>
      </w:r>
      <w:r>
        <w:rPr>
          <w:rFonts w:ascii="Times New Roman" w:hAnsi="Times New Roman" w:eastAsiaTheme="minorEastAsia" w:cs="Times New Roman"/>
          <w:sz w:val="26"/>
          <w:szCs w:val="26"/>
        </w:rPr>
        <w:t>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rPr>
          <w:rFonts w:ascii="Times New Roman" w:hAnsi="Times New Roman" w:eastAsiaTheme="minorEastAsia" w:cs="Times New Roman"/>
          <w:sz w:val="26"/>
          <w:szCs w:val="26"/>
        </w:rPr>
        <w:t xml:space="preserve"> судебном </w:t>
      </w:r>
      <w:r>
        <w:rPr>
          <w:rFonts w:ascii="Times New Roman" w:hAnsi="Times New Roman" w:eastAsiaTheme="minorEastAsia" w:cs="Times New Roman"/>
          <w:sz w:val="26"/>
          <w:szCs w:val="26"/>
        </w:rPr>
        <w:t>заседании</w:t>
      </w:r>
      <w:r>
        <w:rPr>
          <w:rFonts w:ascii="Times New Roman" w:hAnsi="Times New Roman" w:eastAsiaTheme="minorEastAsia" w:cs="Times New Roman"/>
          <w:sz w:val="26"/>
          <w:szCs w:val="26"/>
        </w:rPr>
        <w:t xml:space="preserve">; 2) в течение пятнадцати дней </w:t>
      </w:r>
      <w:r>
        <w:rPr>
          <w:rFonts w:ascii="Times New Roman" w:hAnsi="Times New Roman" w:eastAsiaTheme="minorEastAsia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1846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Ответчик  вправе подать мировому судье судебного участка № 7</w:t>
      </w:r>
      <w:r>
        <w:rPr>
          <w:rFonts w:ascii="Times New Roman" w:hAnsi="Times New Roman" w:eastAsiaTheme="minorEastAsia" w:cs="Times New Roman"/>
          <w:sz w:val="26"/>
          <w:szCs w:val="26"/>
        </w:rPr>
        <w:t>1</w:t>
      </w:r>
      <w:r>
        <w:rPr>
          <w:rFonts w:ascii="Times New Roman" w:hAnsi="Times New Roman" w:eastAsiaTheme="minorEastAsia" w:cs="Times New Roman"/>
          <w:sz w:val="26"/>
          <w:szCs w:val="26"/>
        </w:rPr>
        <w:t xml:space="preserve"> Сакского судебного района (Сакский муниципальный район </w:t>
      </w:r>
      <w:r>
        <w:rPr>
          <w:rFonts w:ascii="Times New Roman" w:hAnsi="Times New Roman" w:eastAsiaTheme="minorEastAsia" w:cs="Times New Roman"/>
          <w:sz w:val="26"/>
          <w:szCs w:val="26"/>
        </w:rPr>
        <w:t>и городской округ Саки) Республики Крым заявление об отмене заочного решения в течени</w:t>
      </w:r>
      <w:r>
        <w:rPr>
          <w:rFonts w:ascii="Times New Roman" w:hAnsi="Times New Roman" w:eastAsiaTheme="minorEastAsia" w:cs="Times New Roman"/>
          <w:sz w:val="26"/>
          <w:szCs w:val="26"/>
        </w:rPr>
        <w:t>и</w:t>
      </w:r>
      <w:r>
        <w:rPr>
          <w:rFonts w:ascii="Times New Roman" w:hAnsi="Times New Roman" w:eastAsiaTheme="minorEastAsia" w:cs="Times New Roman"/>
          <w:sz w:val="26"/>
          <w:szCs w:val="26"/>
        </w:rPr>
        <w:t xml:space="preserve"> семи дней со дня вручения ему копии данного решения.</w:t>
      </w:r>
    </w:p>
    <w:p w:rsidR="00F61846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Ответчиком заочное решение суда может быть обжаловано в течени</w:t>
      </w:r>
      <w:r>
        <w:rPr>
          <w:rFonts w:ascii="Times New Roman" w:hAnsi="Times New Roman" w:eastAsiaTheme="minorEastAsia" w:cs="Times New Roman"/>
          <w:sz w:val="26"/>
          <w:szCs w:val="26"/>
        </w:rPr>
        <w:t>и</w:t>
      </w:r>
      <w:r>
        <w:rPr>
          <w:rFonts w:ascii="Times New Roman" w:hAnsi="Times New Roman" w:eastAsiaTheme="minorEastAsia" w:cs="Times New Roman"/>
          <w:sz w:val="26"/>
          <w:szCs w:val="26"/>
        </w:rPr>
        <w:t xml:space="preserve"> одного месяца со дня вынесения определения суда об о</w:t>
      </w:r>
      <w:r>
        <w:rPr>
          <w:rFonts w:ascii="Times New Roman" w:hAnsi="Times New Roman" w:eastAsiaTheme="minorEastAsia" w:cs="Times New Roman"/>
          <w:sz w:val="26"/>
          <w:szCs w:val="26"/>
        </w:rPr>
        <w:t>тказе в удовлетворении заявления об отмене заочного решения.</w:t>
      </w:r>
    </w:p>
    <w:p w:rsidR="00F61846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</w:t>
      </w:r>
      <w:r>
        <w:rPr>
          <w:rFonts w:ascii="Times New Roman" w:hAnsi="Times New Roman" w:eastAsiaTheme="minorEastAsia" w:cs="Times New Roman"/>
          <w:sz w:val="26"/>
          <w:szCs w:val="26"/>
        </w:rPr>
        <w:t>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EastAsia" w:cs="Times New Roman"/>
          <w:sz w:val="26"/>
          <w:szCs w:val="26"/>
        </w:rPr>
        <w:t xml:space="preserve"> одного месяца со дня вынесения определения суда об отказе в удовлетворе</w:t>
      </w:r>
      <w:r>
        <w:rPr>
          <w:rFonts w:ascii="Times New Roman" w:hAnsi="Times New Roman" w:eastAsiaTheme="minorEastAsia" w:cs="Times New Roman"/>
          <w:sz w:val="26"/>
          <w:szCs w:val="26"/>
        </w:rPr>
        <w:t>нии этого заявления.</w:t>
      </w:r>
    </w:p>
    <w:p w:rsidR="00F61846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Мировой судья                                                                         О.В. Негой </w:t>
      </w:r>
    </w:p>
    <w:p w:rsidR="00F61846">
      <w:pPr>
        <w:pStyle w:val="NoSpacing"/>
        <w:spacing w:line="260" w:lineRule="exact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sectPr>
      <w:pgSz w:w="11906" w:h="16838"/>
      <w:pgMar w:top="59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E9"/>
    <w:rsid w:val="0000250C"/>
    <w:rsid w:val="000038DD"/>
    <w:rsid w:val="0001172E"/>
    <w:rsid w:val="000155A8"/>
    <w:rsid w:val="0001619F"/>
    <w:rsid w:val="000165A0"/>
    <w:rsid w:val="00025D3C"/>
    <w:rsid w:val="000268AE"/>
    <w:rsid w:val="000332E8"/>
    <w:rsid w:val="00043DFB"/>
    <w:rsid w:val="000535A6"/>
    <w:rsid w:val="000536A3"/>
    <w:rsid w:val="00054CBC"/>
    <w:rsid w:val="00073EA3"/>
    <w:rsid w:val="00074E28"/>
    <w:rsid w:val="00083C4D"/>
    <w:rsid w:val="000906B9"/>
    <w:rsid w:val="000A2557"/>
    <w:rsid w:val="000A6085"/>
    <w:rsid w:val="000C6DC6"/>
    <w:rsid w:val="000C7148"/>
    <w:rsid w:val="000D0889"/>
    <w:rsid w:val="000D1014"/>
    <w:rsid w:val="000E5E65"/>
    <w:rsid w:val="000E649A"/>
    <w:rsid w:val="00113BC0"/>
    <w:rsid w:val="00116025"/>
    <w:rsid w:val="0012309E"/>
    <w:rsid w:val="00124BFE"/>
    <w:rsid w:val="00153B8A"/>
    <w:rsid w:val="00157901"/>
    <w:rsid w:val="001605C0"/>
    <w:rsid w:val="0017134C"/>
    <w:rsid w:val="00173F1A"/>
    <w:rsid w:val="00193BDE"/>
    <w:rsid w:val="001940FE"/>
    <w:rsid w:val="001A241C"/>
    <w:rsid w:val="001A5274"/>
    <w:rsid w:val="001A687C"/>
    <w:rsid w:val="001B1479"/>
    <w:rsid w:val="001B2C3C"/>
    <w:rsid w:val="001B3C4E"/>
    <w:rsid w:val="001B488E"/>
    <w:rsid w:val="001C014C"/>
    <w:rsid w:val="001E6CC8"/>
    <w:rsid w:val="001F1AB5"/>
    <w:rsid w:val="00213F5C"/>
    <w:rsid w:val="00235304"/>
    <w:rsid w:val="002401FA"/>
    <w:rsid w:val="00251F6D"/>
    <w:rsid w:val="00253D88"/>
    <w:rsid w:val="00266D41"/>
    <w:rsid w:val="002711B8"/>
    <w:rsid w:val="0028184F"/>
    <w:rsid w:val="002824D6"/>
    <w:rsid w:val="00296AA6"/>
    <w:rsid w:val="002A07B7"/>
    <w:rsid w:val="002A497A"/>
    <w:rsid w:val="002A5256"/>
    <w:rsid w:val="002B288E"/>
    <w:rsid w:val="002B710D"/>
    <w:rsid w:val="002C5FB7"/>
    <w:rsid w:val="002C7C34"/>
    <w:rsid w:val="002D3CC0"/>
    <w:rsid w:val="002E7CF6"/>
    <w:rsid w:val="002F4D15"/>
    <w:rsid w:val="0030303D"/>
    <w:rsid w:val="003101BB"/>
    <w:rsid w:val="00310838"/>
    <w:rsid w:val="003166D4"/>
    <w:rsid w:val="003179FD"/>
    <w:rsid w:val="00323CC3"/>
    <w:rsid w:val="003257DB"/>
    <w:rsid w:val="003414E3"/>
    <w:rsid w:val="00342C4D"/>
    <w:rsid w:val="00346817"/>
    <w:rsid w:val="00354D0C"/>
    <w:rsid w:val="00354F5A"/>
    <w:rsid w:val="00357F0D"/>
    <w:rsid w:val="00363B74"/>
    <w:rsid w:val="00371908"/>
    <w:rsid w:val="00372BA3"/>
    <w:rsid w:val="0037393B"/>
    <w:rsid w:val="00381758"/>
    <w:rsid w:val="00385340"/>
    <w:rsid w:val="00386E82"/>
    <w:rsid w:val="00396493"/>
    <w:rsid w:val="00396978"/>
    <w:rsid w:val="003A27AE"/>
    <w:rsid w:val="003A48F5"/>
    <w:rsid w:val="003B2E5B"/>
    <w:rsid w:val="003C53C2"/>
    <w:rsid w:val="003D5E01"/>
    <w:rsid w:val="003E3E89"/>
    <w:rsid w:val="003E4BF1"/>
    <w:rsid w:val="003F0953"/>
    <w:rsid w:val="003F139A"/>
    <w:rsid w:val="00402184"/>
    <w:rsid w:val="004114D3"/>
    <w:rsid w:val="00413026"/>
    <w:rsid w:val="00413D75"/>
    <w:rsid w:val="0042276E"/>
    <w:rsid w:val="004339BC"/>
    <w:rsid w:val="004341C9"/>
    <w:rsid w:val="00447DB2"/>
    <w:rsid w:val="00455034"/>
    <w:rsid w:val="004633B2"/>
    <w:rsid w:val="00467A88"/>
    <w:rsid w:val="00472E44"/>
    <w:rsid w:val="004847B8"/>
    <w:rsid w:val="004866BF"/>
    <w:rsid w:val="004A39A0"/>
    <w:rsid w:val="004B7539"/>
    <w:rsid w:val="004C5077"/>
    <w:rsid w:val="004D3D6E"/>
    <w:rsid w:val="004D5950"/>
    <w:rsid w:val="004E325B"/>
    <w:rsid w:val="004E51CB"/>
    <w:rsid w:val="004E6D3C"/>
    <w:rsid w:val="004F06A4"/>
    <w:rsid w:val="004F2E25"/>
    <w:rsid w:val="004F4C0F"/>
    <w:rsid w:val="00510A4F"/>
    <w:rsid w:val="0051305D"/>
    <w:rsid w:val="005373BC"/>
    <w:rsid w:val="00582CA5"/>
    <w:rsid w:val="00590432"/>
    <w:rsid w:val="005A6ADD"/>
    <w:rsid w:val="005A7C57"/>
    <w:rsid w:val="005B10A0"/>
    <w:rsid w:val="005B10EB"/>
    <w:rsid w:val="005C15CF"/>
    <w:rsid w:val="005C266C"/>
    <w:rsid w:val="005E3676"/>
    <w:rsid w:val="005E4789"/>
    <w:rsid w:val="005E5B0C"/>
    <w:rsid w:val="005E7E03"/>
    <w:rsid w:val="00601DAB"/>
    <w:rsid w:val="00620939"/>
    <w:rsid w:val="00624AAC"/>
    <w:rsid w:val="0062594D"/>
    <w:rsid w:val="00631732"/>
    <w:rsid w:val="0063297A"/>
    <w:rsid w:val="006339F2"/>
    <w:rsid w:val="006447F9"/>
    <w:rsid w:val="00651C46"/>
    <w:rsid w:val="006554DF"/>
    <w:rsid w:val="00671D3E"/>
    <w:rsid w:val="006750F0"/>
    <w:rsid w:val="00675C1A"/>
    <w:rsid w:val="00695897"/>
    <w:rsid w:val="006B4B0A"/>
    <w:rsid w:val="006C4C55"/>
    <w:rsid w:val="006C4F35"/>
    <w:rsid w:val="006D16C3"/>
    <w:rsid w:val="006D1C8D"/>
    <w:rsid w:val="006D52F1"/>
    <w:rsid w:val="006E3A41"/>
    <w:rsid w:val="006F0CB9"/>
    <w:rsid w:val="006F50C2"/>
    <w:rsid w:val="006F5987"/>
    <w:rsid w:val="006F6117"/>
    <w:rsid w:val="0071362C"/>
    <w:rsid w:val="0071363D"/>
    <w:rsid w:val="007207F5"/>
    <w:rsid w:val="00726934"/>
    <w:rsid w:val="007270B6"/>
    <w:rsid w:val="00731672"/>
    <w:rsid w:val="007350FB"/>
    <w:rsid w:val="0073647B"/>
    <w:rsid w:val="0074435B"/>
    <w:rsid w:val="00747691"/>
    <w:rsid w:val="0075361C"/>
    <w:rsid w:val="00757675"/>
    <w:rsid w:val="00760CF6"/>
    <w:rsid w:val="0077760E"/>
    <w:rsid w:val="00781AC2"/>
    <w:rsid w:val="007918BB"/>
    <w:rsid w:val="007926B5"/>
    <w:rsid w:val="0079390D"/>
    <w:rsid w:val="007A1121"/>
    <w:rsid w:val="007A169A"/>
    <w:rsid w:val="007A4735"/>
    <w:rsid w:val="007B48A8"/>
    <w:rsid w:val="007B5313"/>
    <w:rsid w:val="007B68E2"/>
    <w:rsid w:val="007C7819"/>
    <w:rsid w:val="007E1249"/>
    <w:rsid w:val="007E1837"/>
    <w:rsid w:val="00802FF5"/>
    <w:rsid w:val="0081463A"/>
    <w:rsid w:val="0083296A"/>
    <w:rsid w:val="008374EF"/>
    <w:rsid w:val="00846B21"/>
    <w:rsid w:val="00853623"/>
    <w:rsid w:val="00872B78"/>
    <w:rsid w:val="00877A00"/>
    <w:rsid w:val="00882569"/>
    <w:rsid w:val="00882C3A"/>
    <w:rsid w:val="00883540"/>
    <w:rsid w:val="008965D4"/>
    <w:rsid w:val="008A1E3A"/>
    <w:rsid w:val="008B196F"/>
    <w:rsid w:val="008B5B25"/>
    <w:rsid w:val="008B7ACF"/>
    <w:rsid w:val="008C4E47"/>
    <w:rsid w:val="008D3EC9"/>
    <w:rsid w:val="008D6A82"/>
    <w:rsid w:val="008D6D3F"/>
    <w:rsid w:val="008E17C9"/>
    <w:rsid w:val="00902018"/>
    <w:rsid w:val="00961F6F"/>
    <w:rsid w:val="00963F2D"/>
    <w:rsid w:val="0096737B"/>
    <w:rsid w:val="00970A22"/>
    <w:rsid w:val="00990F56"/>
    <w:rsid w:val="00991E4B"/>
    <w:rsid w:val="00992666"/>
    <w:rsid w:val="00995575"/>
    <w:rsid w:val="009A1127"/>
    <w:rsid w:val="009A273D"/>
    <w:rsid w:val="009B234F"/>
    <w:rsid w:val="009D31D1"/>
    <w:rsid w:val="009E1445"/>
    <w:rsid w:val="009E4363"/>
    <w:rsid w:val="00A04CEC"/>
    <w:rsid w:val="00A169DE"/>
    <w:rsid w:val="00A230FD"/>
    <w:rsid w:val="00A2684B"/>
    <w:rsid w:val="00A3258B"/>
    <w:rsid w:val="00A32FAC"/>
    <w:rsid w:val="00A4093B"/>
    <w:rsid w:val="00A40C94"/>
    <w:rsid w:val="00A606AF"/>
    <w:rsid w:val="00A87B31"/>
    <w:rsid w:val="00A97DF3"/>
    <w:rsid w:val="00AA0CF5"/>
    <w:rsid w:val="00AB4A41"/>
    <w:rsid w:val="00AB70AC"/>
    <w:rsid w:val="00AB7BD8"/>
    <w:rsid w:val="00AC5DC5"/>
    <w:rsid w:val="00AE069C"/>
    <w:rsid w:val="00AF099A"/>
    <w:rsid w:val="00B0063A"/>
    <w:rsid w:val="00B04D1A"/>
    <w:rsid w:val="00B13B86"/>
    <w:rsid w:val="00B17E64"/>
    <w:rsid w:val="00B441E3"/>
    <w:rsid w:val="00B56468"/>
    <w:rsid w:val="00B57431"/>
    <w:rsid w:val="00B57EC8"/>
    <w:rsid w:val="00B61133"/>
    <w:rsid w:val="00B613E5"/>
    <w:rsid w:val="00B6633C"/>
    <w:rsid w:val="00B71BE8"/>
    <w:rsid w:val="00B724BE"/>
    <w:rsid w:val="00B83DE0"/>
    <w:rsid w:val="00BA2C28"/>
    <w:rsid w:val="00BC067E"/>
    <w:rsid w:val="00BC21CD"/>
    <w:rsid w:val="00BC6E59"/>
    <w:rsid w:val="00BD2A09"/>
    <w:rsid w:val="00BD3D0E"/>
    <w:rsid w:val="00BD4A38"/>
    <w:rsid w:val="00BE6543"/>
    <w:rsid w:val="00BE77BB"/>
    <w:rsid w:val="00BE7A93"/>
    <w:rsid w:val="00BF0D3D"/>
    <w:rsid w:val="00BF2AFB"/>
    <w:rsid w:val="00BF3745"/>
    <w:rsid w:val="00BF48CA"/>
    <w:rsid w:val="00C02C85"/>
    <w:rsid w:val="00C05352"/>
    <w:rsid w:val="00C07446"/>
    <w:rsid w:val="00C452D4"/>
    <w:rsid w:val="00C53F88"/>
    <w:rsid w:val="00C60D9C"/>
    <w:rsid w:val="00C71F2F"/>
    <w:rsid w:val="00C87E2E"/>
    <w:rsid w:val="00CB137C"/>
    <w:rsid w:val="00CB71D8"/>
    <w:rsid w:val="00CB7782"/>
    <w:rsid w:val="00CD011A"/>
    <w:rsid w:val="00CE373B"/>
    <w:rsid w:val="00CF6E3E"/>
    <w:rsid w:val="00D22DFB"/>
    <w:rsid w:val="00D24FCF"/>
    <w:rsid w:val="00D42B71"/>
    <w:rsid w:val="00D50A02"/>
    <w:rsid w:val="00D61C2C"/>
    <w:rsid w:val="00D71963"/>
    <w:rsid w:val="00D72CB5"/>
    <w:rsid w:val="00D74AF2"/>
    <w:rsid w:val="00D753FC"/>
    <w:rsid w:val="00D76F58"/>
    <w:rsid w:val="00DB7A7A"/>
    <w:rsid w:val="00DB7E8F"/>
    <w:rsid w:val="00DE56A4"/>
    <w:rsid w:val="00DF182B"/>
    <w:rsid w:val="00DF5E16"/>
    <w:rsid w:val="00E05975"/>
    <w:rsid w:val="00E11B74"/>
    <w:rsid w:val="00E26CDF"/>
    <w:rsid w:val="00E3656B"/>
    <w:rsid w:val="00E4200D"/>
    <w:rsid w:val="00E43025"/>
    <w:rsid w:val="00E56509"/>
    <w:rsid w:val="00E603DC"/>
    <w:rsid w:val="00E66938"/>
    <w:rsid w:val="00E7434D"/>
    <w:rsid w:val="00E80420"/>
    <w:rsid w:val="00E83615"/>
    <w:rsid w:val="00E8483A"/>
    <w:rsid w:val="00E86F20"/>
    <w:rsid w:val="00E95870"/>
    <w:rsid w:val="00EB2BE9"/>
    <w:rsid w:val="00EB3A86"/>
    <w:rsid w:val="00ED16CF"/>
    <w:rsid w:val="00EE62C6"/>
    <w:rsid w:val="00EE7F3B"/>
    <w:rsid w:val="00F13277"/>
    <w:rsid w:val="00F51A6D"/>
    <w:rsid w:val="00F61846"/>
    <w:rsid w:val="00F61B3B"/>
    <w:rsid w:val="00F72A69"/>
    <w:rsid w:val="00F7467A"/>
    <w:rsid w:val="00F76323"/>
    <w:rsid w:val="00F80823"/>
    <w:rsid w:val="00F8254F"/>
    <w:rsid w:val="00F83636"/>
    <w:rsid w:val="00F8443B"/>
    <w:rsid w:val="00F95B84"/>
    <w:rsid w:val="00FA1C6F"/>
    <w:rsid w:val="00FA32D3"/>
    <w:rsid w:val="00FA37BD"/>
    <w:rsid w:val="00FA6B99"/>
    <w:rsid w:val="00FB0B31"/>
    <w:rsid w:val="00FC3109"/>
    <w:rsid w:val="00FC6D26"/>
    <w:rsid w:val="00FE3BB3"/>
    <w:rsid w:val="00FE55D1"/>
    <w:rsid w:val="00FF3E4B"/>
    <w:rsid w:val="00FF5CF6"/>
    <w:rsid w:val="75B4547A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eastAsiaTheme="minorEastAsia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1"/>
    <w:qFormat/>
    <w:rPr>
      <w:sz w:val="22"/>
      <w:szCs w:val="22"/>
      <w:lang w:eastAsia="en-US"/>
    </w:rPr>
  </w:style>
  <w:style w:type="character" w:customStyle="1" w:styleId="a">
    <w:name w:val="Гипертекстовая ссылка"/>
    <w:basedOn w:val="DefaultParagraphFont"/>
    <w:autoRedefine/>
    <w:uiPriority w:val="99"/>
    <w:qFormat/>
    <w:rPr>
      <w:b/>
      <w:bCs/>
      <w:color w:val="106BBE"/>
    </w:rPr>
  </w:style>
  <w:style w:type="character" w:customStyle="1" w:styleId="apple-converted-space">
    <w:name w:val="apple-converted-space"/>
    <w:basedOn w:val="DefaultParagraphFont"/>
  </w:style>
  <w:style w:type="character" w:customStyle="1" w:styleId="a0">
    <w:name w:val="Текст выноски Знак"/>
    <w:basedOn w:val="DefaultParagraphFont"/>
    <w:link w:val="BalloonText"/>
    <w:autoRedefine/>
    <w:uiPriority w:val="99"/>
    <w:semiHidden/>
    <w:qFormat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EC57-F4F4-4096-ADA5-E81C83BB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