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5E2" w:rsidRPr="00BF5F66" w:rsidP="00BF5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Дело: № 2-71-892</w:t>
      </w:r>
      <w:r w:rsidRPr="00BF5F66">
        <w:rPr>
          <w:rFonts w:ascii="Times New Roman" w:hAnsi="Times New Roman" w:cs="Times New Roman"/>
          <w:sz w:val="28"/>
          <w:szCs w:val="28"/>
        </w:rPr>
        <w:t>/2024</w:t>
      </w:r>
    </w:p>
    <w:p w:rsidR="008E45E2" w:rsidRPr="00BF5F66" w:rsidP="00BF5F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91MS0071-01-2024-001842-86</w:t>
      </w:r>
    </w:p>
    <w:p w:rsidR="000D7982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BF5F66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66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AD71F2" w:rsidRPr="00BF5F66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66">
        <w:rPr>
          <w:rFonts w:ascii="Times New Roman" w:hAnsi="Times New Roman" w:cs="Times New Roman"/>
          <w:b/>
          <w:sz w:val="28"/>
          <w:szCs w:val="28"/>
        </w:rPr>
        <w:t>И</w:t>
      </w:r>
      <w:r w:rsidRPr="00BF5F66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F5F66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1F2" w:rsidP="00BF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BF5F66" w:rsidR="008E45E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BF5F66" w:rsidR="007B49E3">
        <w:rPr>
          <w:rFonts w:ascii="Times New Roman" w:hAnsi="Times New Roman" w:cs="Times New Roman"/>
          <w:sz w:val="28"/>
          <w:szCs w:val="28"/>
        </w:rPr>
        <w:t xml:space="preserve"> 2024</w:t>
      </w:r>
      <w:r w:rsidRPr="00BF5F66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BF5F66">
        <w:rPr>
          <w:rFonts w:ascii="Times New Roman" w:hAnsi="Times New Roman" w:cs="Times New Roman"/>
          <w:sz w:val="28"/>
          <w:szCs w:val="28"/>
        </w:rPr>
        <w:t>года</w:t>
      </w:r>
      <w:r w:rsidRPr="00BF5F66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BF5F66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F5F66">
        <w:rPr>
          <w:rFonts w:ascii="Times New Roman" w:hAnsi="Times New Roman" w:cs="Times New Roman"/>
          <w:sz w:val="28"/>
          <w:szCs w:val="28"/>
        </w:rPr>
        <w:tab/>
      </w:r>
      <w:r w:rsidRPr="00BF5F66">
        <w:rPr>
          <w:rFonts w:ascii="Times New Roman" w:hAnsi="Times New Roman" w:cs="Times New Roman"/>
          <w:sz w:val="28"/>
          <w:szCs w:val="28"/>
        </w:rPr>
        <w:tab/>
      </w:r>
      <w:r w:rsidRPr="00BF5F66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BF5F66" w:rsidR="006D427E">
        <w:rPr>
          <w:rFonts w:ascii="Times New Roman" w:hAnsi="Times New Roman" w:cs="Times New Roman"/>
          <w:sz w:val="28"/>
          <w:szCs w:val="28"/>
        </w:rPr>
        <w:tab/>
      </w:r>
      <w:r w:rsidRPr="00BF5F66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F5F66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5F66">
        <w:rPr>
          <w:rFonts w:ascii="Times New Roman" w:hAnsi="Times New Roman" w:cs="Times New Roman"/>
          <w:sz w:val="28"/>
          <w:szCs w:val="28"/>
        </w:rPr>
        <w:t>г. Саки</w:t>
      </w:r>
    </w:p>
    <w:p w:rsidR="00BF5F66" w:rsidRPr="00BF5F66" w:rsidP="00BF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91F" w:rsidRPr="00E751A8" w:rsidP="00E751A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A8">
        <w:rPr>
          <w:rFonts w:ascii="Times New Roman" w:hAnsi="Times New Roman" w:cs="Times New Roman"/>
          <w:sz w:val="28"/>
          <w:szCs w:val="28"/>
        </w:rPr>
        <w:t>М</w:t>
      </w:r>
      <w:r w:rsidRPr="00E751A8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E751A8">
        <w:rPr>
          <w:rFonts w:ascii="Times New Roman" w:hAnsi="Times New Roman" w:cs="Times New Roman"/>
          <w:sz w:val="28"/>
          <w:szCs w:val="28"/>
        </w:rPr>
        <w:t>1</w:t>
      </w:r>
      <w:r w:rsidRPr="00E751A8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E751A8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E751A8">
        <w:rPr>
          <w:rFonts w:ascii="Times New Roman" w:hAnsi="Times New Roman" w:cs="Times New Roman"/>
          <w:sz w:val="28"/>
          <w:szCs w:val="28"/>
        </w:rPr>
        <w:t>Харченко П.В.</w:t>
      </w:r>
      <w:r w:rsidRPr="00E751A8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E751A8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E751A8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E751A8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E751A8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E751A8" w:rsidR="00C20379">
        <w:rPr>
          <w:rFonts w:ascii="Times New Roman" w:hAnsi="Times New Roman" w:cs="Times New Roman"/>
          <w:sz w:val="28"/>
          <w:szCs w:val="28"/>
        </w:rPr>
        <w:t xml:space="preserve">,  </w:t>
      </w:r>
      <w:r w:rsidRPr="00E751A8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E751A8" w:rsidR="00E751A8">
        <w:rPr>
          <w:rStyle w:val="21Exact"/>
          <w:rFonts w:ascii="Times New Roman" w:hAnsi="Times New Roman" w:cs="Times New Roman"/>
          <w:b w:val="0"/>
          <w:sz w:val="28"/>
          <w:szCs w:val="28"/>
        </w:rPr>
        <w:t xml:space="preserve">Акционерного общества «Тинькофф Банк» </w:t>
      </w:r>
      <w:r w:rsidRPr="00E751A8" w:rsidR="008E45E2">
        <w:rPr>
          <w:rFonts w:ascii="Times New Roman" w:hAnsi="Times New Roman" w:cs="Times New Roman"/>
          <w:sz w:val="28"/>
          <w:szCs w:val="28"/>
        </w:rPr>
        <w:t xml:space="preserve">к </w:t>
      </w:r>
      <w:r w:rsidRPr="00E751A8" w:rsidR="00E751A8">
        <w:rPr>
          <w:rStyle w:val="21Exact"/>
          <w:rFonts w:ascii="Times New Roman" w:hAnsi="Times New Roman" w:cs="Times New Roman"/>
          <w:b w:val="0"/>
          <w:sz w:val="28"/>
          <w:szCs w:val="28"/>
        </w:rPr>
        <w:t>Тилюпа</w:t>
      </w:r>
      <w:r w:rsidRPr="00E751A8" w:rsidR="00E751A8">
        <w:rPr>
          <w:rStyle w:val="21Exac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1369">
        <w:rPr>
          <w:rStyle w:val="21Exact"/>
          <w:rFonts w:ascii="Times New Roman" w:hAnsi="Times New Roman" w:cs="Times New Roman"/>
          <w:b w:val="0"/>
          <w:sz w:val="28"/>
          <w:szCs w:val="28"/>
        </w:rPr>
        <w:t>В.В.</w:t>
      </w:r>
      <w:r w:rsidRPr="00E751A8" w:rsidR="008E45E2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 w:rsidRPr="00E751A8" w:rsidR="00E751A8">
        <w:rPr>
          <w:rFonts w:ascii="Times New Roman" w:hAnsi="Times New Roman" w:cs="Times New Roman"/>
          <w:sz w:val="28"/>
          <w:szCs w:val="28"/>
        </w:rPr>
        <w:t>кредитной карты</w:t>
      </w:r>
      <w:r w:rsidRPr="00E751A8" w:rsidR="008E45E2">
        <w:rPr>
          <w:rFonts w:ascii="Times New Roman" w:hAnsi="Times New Roman" w:cs="Times New Roman"/>
          <w:sz w:val="28"/>
          <w:szCs w:val="28"/>
        </w:rPr>
        <w:t xml:space="preserve"> и расходов по оплате госпошлины</w:t>
      </w:r>
      <w:r w:rsidRPr="00E751A8" w:rsidR="00DE413A">
        <w:rPr>
          <w:rFonts w:ascii="Times New Roman" w:hAnsi="Times New Roman" w:cs="Times New Roman"/>
          <w:sz w:val="28"/>
          <w:szCs w:val="28"/>
        </w:rPr>
        <w:t>,</w:t>
      </w:r>
    </w:p>
    <w:p w:rsidR="000E57AB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7E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р</w:t>
      </w:r>
      <w:r w:rsidRPr="00BF5F66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BF5F66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BF5F66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BF5F66" w:rsidR="00006BE6">
        <w:rPr>
          <w:rFonts w:ascii="Times New Roman" w:hAnsi="Times New Roman" w:cs="Times New Roman"/>
          <w:sz w:val="28"/>
          <w:szCs w:val="28"/>
        </w:rPr>
        <w:t xml:space="preserve">193-199, 233 - 237 </w:t>
      </w:r>
      <w:r w:rsidRPr="00BF5F66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BF5F66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BF5F66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6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И</w:t>
      </w:r>
      <w:r w:rsidRPr="00BF5F66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E751A8" w:rsidR="00E751A8">
        <w:rPr>
          <w:rStyle w:val="21Exact"/>
          <w:rFonts w:ascii="Times New Roman" w:hAnsi="Times New Roman" w:cs="Times New Roman"/>
          <w:b w:val="0"/>
          <w:sz w:val="28"/>
          <w:szCs w:val="28"/>
        </w:rPr>
        <w:t>Акционерного общества «Тинькофф Банк»</w:t>
      </w:r>
      <w:r w:rsidRPr="00BF5F66" w:rsidR="00BE482A">
        <w:rPr>
          <w:rFonts w:ascii="Times New Roman" w:hAnsi="Times New Roman" w:cs="Times New Roman"/>
          <w:sz w:val="28"/>
          <w:szCs w:val="28"/>
        </w:rPr>
        <w:t xml:space="preserve"> </w:t>
      </w:r>
      <w:r w:rsidRPr="00BF5F66">
        <w:rPr>
          <w:rFonts w:ascii="Times New Roman" w:hAnsi="Times New Roman" w:cs="Times New Roman"/>
          <w:sz w:val="28"/>
          <w:szCs w:val="28"/>
        </w:rPr>
        <w:t xml:space="preserve">- </w:t>
      </w:r>
      <w:r w:rsidRPr="00BF5F66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205C5" w:rsidRPr="001A5AA0" w:rsidP="001A5AA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AA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A5AA0" w:rsidR="00E751A8">
        <w:rPr>
          <w:rStyle w:val="21Exact"/>
          <w:rFonts w:ascii="Times New Roman" w:hAnsi="Times New Roman" w:cs="Times New Roman"/>
          <w:b w:val="0"/>
          <w:sz w:val="28"/>
          <w:szCs w:val="28"/>
        </w:rPr>
        <w:t>Тилюпа</w:t>
      </w:r>
      <w:r w:rsidRPr="001A5AA0" w:rsidR="00E751A8">
        <w:rPr>
          <w:rStyle w:val="21Exac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1369">
        <w:rPr>
          <w:rStyle w:val="21Exact"/>
          <w:rFonts w:ascii="Times New Roman" w:hAnsi="Times New Roman" w:cs="Times New Roman"/>
          <w:b w:val="0"/>
          <w:sz w:val="28"/>
          <w:szCs w:val="28"/>
        </w:rPr>
        <w:t>В.В.</w:t>
      </w:r>
      <w:r w:rsidRPr="001A5AA0" w:rsidR="00E751A8">
        <w:rPr>
          <w:rFonts w:ascii="Times New Roman" w:hAnsi="Times New Roman" w:cs="Times New Roman"/>
          <w:sz w:val="28"/>
          <w:szCs w:val="28"/>
        </w:rPr>
        <w:t xml:space="preserve"> </w:t>
      </w:r>
      <w:r w:rsidR="00041369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1A5AA0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1A5AA0" w:rsidR="008755E0">
        <w:rPr>
          <w:rStyle w:val="21Exact"/>
          <w:rFonts w:ascii="Times New Roman" w:hAnsi="Times New Roman" w:cs="Times New Roman"/>
          <w:b w:val="0"/>
          <w:sz w:val="28"/>
          <w:szCs w:val="28"/>
        </w:rPr>
        <w:t>Акционерного общества «Тинькофф Банк»</w:t>
      </w:r>
      <w:r w:rsidRPr="001A5AA0">
        <w:rPr>
          <w:rFonts w:ascii="Times New Roman" w:hAnsi="Times New Roman" w:cs="Times New Roman"/>
          <w:sz w:val="28"/>
          <w:szCs w:val="28"/>
        </w:rPr>
        <w:t xml:space="preserve"> </w:t>
      </w:r>
      <w:r w:rsidR="00041369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1A5AA0">
        <w:rPr>
          <w:rFonts w:ascii="Times New Roman" w:hAnsi="Times New Roman" w:cs="Times New Roman"/>
          <w:sz w:val="28"/>
          <w:szCs w:val="28"/>
        </w:rPr>
        <w:t xml:space="preserve"> </w:t>
      </w:r>
      <w:r w:rsidRPr="001A5AA0" w:rsidR="00BF5F66"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 w:rsidRPr="001A5AA0" w:rsidR="00792571">
        <w:rPr>
          <w:rFonts w:ascii="Times New Roman" w:hAnsi="Times New Roman" w:cs="Times New Roman"/>
          <w:sz w:val="28"/>
          <w:szCs w:val="28"/>
        </w:rPr>
        <w:t xml:space="preserve">кредитной карты </w:t>
      </w:r>
      <w:r w:rsidR="00041369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1A5AA0" w:rsidR="00792571">
        <w:rPr>
          <w:rFonts w:ascii="Times New Roman" w:hAnsi="Times New Roman" w:cs="Times New Roman"/>
          <w:sz w:val="28"/>
          <w:szCs w:val="28"/>
        </w:rPr>
        <w:t xml:space="preserve"> </w:t>
      </w:r>
      <w:r w:rsidRPr="001A5AA0" w:rsidR="00BF5F66">
        <w:rPr>
          <w:rFonts w:ascii="Times New Roman" w:hAnsi="Times New Roman" w:cs="Times New Roman"/>
          <w:sz w:val="28"/>
          <w:szCs w:val="28"/>
        </w:rPr>
        <w:t xml:space="preserve">от </w:t>
      </w:r>
      <w:r w:rsidRPr="001A5AA0" w:rsidR="00792571">
        <w:rPr>
          <w:rFonts w:ascii="Times New Roman" w:hAnsi="Times New Roman" w:cs="Times New Roman"/>
          <w:sz w:val="28"/>
          <w:szCs w:val="28"/>
        </w:rPr>
        <w:t>26.12.2021</w:t>
      </w:r>
      <w:r w:rsidRPr="001A5AA0" w:rsidR="001A5AA0">
        <w:rPr>
          <w:rFonts w:ascii="Times New Roman" w:hAnsi="Times New Roman" w:cs="Times New Roman"/>
          <w:sz w:val="28"/>
          <w:szCs w:val="28"/>
        </w:rPr>
        <w:t xml:space="preserve">г. за период с </w:t>
      </w:r>
      <w:r w:rsidRPr="001A5AA0" w:rsidR="00792571">
        <w:rPr>
          <w:rFonts w:ascii="Times New Roman" w:hAnsi="Times New Roman" w:cs="Times New Roman"/>
          <w:sz w:val="28"/>
          <w:szCs w:val="28"/>
        </w:rPr>
        <w:t xml:space="preserve">12.05.2023 по 15.10.2023 г. </w:t>
      </w:r>
      <w:r w:rsidRPr="001A5AA0" w:rsidR="00BF5F6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A5AA0">
        <w:rPr>
          <w:rFonts w:ascii="Times New Roman" w:hAnsi="Times New Roman" w:cs="Times New Roman"/>
          <w:sz w:val="28"/>
          <w:szCs w:val="28"/>
        </w:rPr>
        <w:t>17</w:t>
      </w:r>
      <w:r w:rsidRPr="001A5AA0" w:rsidR="001A5AA0">
        <w:rPr>
          <w:rStyle w:val="1pt"/>
          <w:rFonts w:ascii="Times New Roman" w:hAnsi="Times New Roman" w:cs="Times New Roman"/>
          <w:color w:val="auto"/>
          <w:sz w:val="28"/>
          <w:szCs w:val="28"/>
        </w:rPr>
        <w:t>416,20</w:t>
      </w:r>
      <w:r w:rsidRPr="001A5AA0" w:rsidR="001A5AA0">
        <w:rPr>
          <w:rFonts w:ascii="Times New Roman" w:hAnsi="Times New Roman" w:cs="Times New Roman"/>
          <w:sz w:val="28"/>
          <w:szCs w:val="28"/>
        </w:rPr>
        <w:t xml:space="preserve"> руб. из них: задолженность в размере </w:t>
      </w:r>
      <w:r w:rsidR="001A5AA0">
        <w:rPr>
          <w:rFonts w:ascii="Times New Roman" w:hAnsi="Times New Roman" w:cs="Times New Roman"/>
          <w:sz w:val="28"/>
          <w:szCs w:val="28"/>
        </w:rPr>
        <w:t>14</w:t>
      </w:r>
      <w:r w:rsidRPr="001A5AA0" w:rsidR="001A5AA0">
        <w:rPr>
          <w:rStyle w:val="1pt"/>
          <w:rFonts w:ascii="Times New Roman" w:hAnsi="Times New Roman" w:cs="Times New Roman"/>
          <w:color w:val="auto"/>
          <w:sz w:val="28"/>
          <w:szCs w:val="28"/>
        </w:rPr>
        <w:t>252,71</w:t>
      </w:r>
      <w:r w:rsidRPr="001A5AA0" w:rsidR="001A5AA0">
        <w:rPr>
          <w:rFonts w:ascii="Times New Roman" w:hAnsi="Times New Roman" w:cs="Times New Roman"/>
          <w:sz w:val="28"/>
          <w:szCs w:val="28"/>
        </w:rPr>
        <w:t xml:space="preserve"> руб., проценты за пользование в размере </w:t>
      </w:r>
      <w:r w:rsidR="001A5AA0">
        <w:rPr>
          <w:rFonts w:ascii="Times New Roman" w:hAnsi="Times New Roman" w:cs="Times New Roman"/>
          <w:sz w:val="28"/>
          <w:szCs w:val="28"/>
        </w:rPr>
        <w:t xml:space="preserve"> 2</w:t>
      </w:r>
      <w:r w:rsidRPr="001A5AA0" w:rsidR="001A5AA0">
        <w:rPr>
          <w:rFonts w:ascii="Times New Roman" w:hAnsi="Times New Roman" w:cs="Times New Roman"/>
          <w:sz w:val="28"/>
          <w:szCs w:val="28"/>
        </w:rPr>
        <w:t>981,43 руб. и иные платы и штрафы в размере 182,06 руб.</w:t>
      </w:r>
      <w:r w:rsidRPr="001A5AA0">
        <w:rPr>
          <w:rFonts w:ascii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 w:rsidRPr="001A5AA0" w:rsidR="001A5AA0">
        <w:rPr>
          <w:rFonts w:ascii="Times New Roman" w:hAnsi="Times New Roman" w:cs="Times New Roman"/>
          <w:sz w:val="28"/>
          <w:szCs w:val="28"/>
        </w:rPr>
        <w:t>696,65</w:t>
      </w:r>
      <w:r w:rsidRPr="001A5AA0">
        <w:rPr>
          <w:rStyle w:val="a3"/>
          <w:rFonts w:eastAsiaTheme="minorEastAsia"/>
          <w:b w:val="0"/>
          <w:bCs w:val="0"/>
          <w:color w:val="auto"/>
          <w:spacing w:val="0"/>
          <w:sz w:val="28"/>
          <w:szCs w:val="28"/>
          <w:shd w:val="clear" w:color="auto" w:fill="auto"/>
        </w:rPr>
        <w:t xml:space="preserve"> </w:t>
      </w:r>
      <w:r w:rsidRPr="001A5AA0">
        <w:rPr>
          <w:rFonts w:ascii="Times New Roman" w:hAnsi="Times New Roman" w:cs="Times New Roman"/>
          <w:sz w:val="28"/>
          <w:szCs w:val="28"/>
        </w:rPr>
        <w:t>рублей.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BF5F66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BF5F66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71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6BE6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BF5F66" w:rsidP="00BF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F6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BF5F66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6518ED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0413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386CF8"/>
    <w:multiLevelType w:val="multilevel"/>
    <w:tmpl w:val="78D888C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C274284"/>
    <w:multiLevelType w:val="multilevel"/>
    <w:tmpl w:val="2158B6C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06BE6"/>
    <w:rsid w:val="00012BDF"/>
    <w:rsid w:val="00013FC5"/>
    <w:rsid w:val="00015EF2"/>
    <w:rsid w:val="00041369"/>
    <w:rsid w:val="000441B3"/>
    <w:rsid w:val="000748C6"/>
    <w:rsid w:val="000B1B3F"/>
    <w:rsid w:val="000B2C51"/>
    <w:rsid w:val="000B77A2"/>
    <w:rsid w:val="000B7888"/>
    <w:rsid w:val="000C56EE"/>
    <w:rsid w:val="000D7982"/>
    <w:rsid w:val="000E57AB"/>
    <w:rsid w:val="000F3A3D"/>
    <w:rsid w:val="0010148C"/>
    <w:rsid w:val="00105A49"/>
    <w:rsid w:val="00112098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533D"/>
    <w:rsid w:val="001A5AA0"/>
    <w:rsid w:val="001B0E1B"/>
    <w:rsid w:val="001B4B82"/>
    <w:rsid w:val="001B589E"/>
    <w:rsid w:val="001C67AB"/>
    <w:rsid w:val="001C6F8E"/>
    <w:rsid w:val="001C77B0"/>
    <w:rsid w:val="001E1077"/>
    <w:rsid w:val="001F0C3A"/>
    <w:rsid w:val="00207C22"/>
    <w:rsid w:val="00225B0C"/>
    <w:rsid w:val="00230574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ACD"/>
    <w:rsid w:val="003C7B4B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A2AA4"/>
    <w:rsid w:val="004B08E1"/>
    <w:rsid w:val="004B1794"/>
    <w:rsid w:val="004B76AA"/>
    <w:rsid w:val="004D3656"/>
    <w:rsid w:val="004E0056"/>
    <w:rsid w:val="004E06BE"/>
    <w:rsid w:val="004E3667"/>
    <w:rsid w:val="004E51B2"/>
    <w:rsid w:val="004F15EB"/>
    <w:rsid w:val="004F2DDD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615A"/>
    <w:rsid w:val="005976C7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25C6D"/>
    <w:rsid w:val="00633C46"/>
    <w:rsid w:val="006369E0"/>
    <w:rsid w:val="006518ED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2FD2"/>
    <w:rsid w:val="0071338B"/>
    <w:rsid w:val="0072251B"/>
    <w:rsid w:val="0074290A"/>
    <w:rsid w:val="00746049"/>
    <w:rsid w:val="00751654"/>
    <w:rsid w:val="00762371"/>
    <w:rsid w:val="00762934"/>
    <w:rsid w:val="00764921"/>
    <w:rsid w:val="00792571"/>
    <w:rsid w:val="00793C58"/>
    <w:rsid w:val="007B05E8"/>
    <w:rsid w:val="007B1492"/>
    <w:rsid w:val="007B3131"/>
    <w:rsid w:val="007B49E3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755E0"/>
    <w:rsid w:val="00886CBB"/>
    <w:rsid w:val="008A4141"/>
    <w:rsid w:val="008A4867"/>
    <w:rsid w:val="008A49FA"/>
    <w:rsid w:val="008D0312"/>
    <w:rsid w:val="008D0B76"/>
    <w:rsid w:val="008D4F82"/>
    <w:rsid w:val="008E175B"/>
    <w:rsid w:val="008E45E2"/>
    <w:rsid w:val="008E5A67"/>
    <w:rsid w:val="008F00E1"/>
    <w:rsid w:val="008F41DF"/>
    <w:rsid w:val="008F53A6"/>
    <w:rsid w:val="00901B91"/>
    <w:rsid w:val="00902CE5"/>
    <w:rsid w:val="00902F90"/>
    <w:rsid w:val="00906C6C"/>
    <w:rsid w:val="00927FBA"/>
    <w:rsid w:val="0095107E"/>
    <w:rsid w:val="0096259F"/>
    <w:rsid w:val="0097657F"/>
    <w:rsid w:val="00994CF6"/>
    <w:rsid w:val="009952D8"/>
    <w:rsid w:val="0099689D"/>
    <w:rsid w:val="00997019"/>
    <w:rsid w:val="009B5DFD"/>
    <w:rsid w:val="009B7DAB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05C5"/>
    <w:rsid w:val="00B226B9"/>
    <w:rsid w:val="00B24444"/>
    <w:rsid w:val="00B42AE4"/>
    <w:rsid w:val="00B46129"/>
    <w:rsid w:val="00B52F59"/>
    <w:rsid w:val="00B53570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C6085"/>
    <w:rsid w:val="00BD1522"/>
    <w:rsid w:val="00BD2B80"/>
    <w:rsid w:val="00BE482A"/>
    <w:rsid w:val="00BE7F3C"/>
    <w:rsid w:val="00BF5F66"/>
    <w:rsid w:val="00C05CA3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45394"/>
    <w:rsid w:val="00C712F5"/>
    <w:rsid w:val="00C75077"/>
    <w:rsid w:val="00C76EBA"/>
    <w:rsid w:val="00C86DA4"/>
    <w:rsid w:val="00CA074D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5769"/>
    <w:rsid w:val="00D06F6B"/>
    <w:rsid w:val="00D15DE2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34A5"/>
    <w:rsid w:val="00DB7DF6"/>
    <w:rsid w:val="00DC30AD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67DE0"/>
    <w:rsid w:val="00E7133B"/>
    <w:rsid w:val="00E751A8"/>
    <w:rsid w:val="00E82126"/>
    <w:rsid w:val="00E8243D"/>
    <w:rsid w:val="00E83150"/>
    <w:rsid w:val="00E86B0E"/>
    <w:rsid w:val="00E90557"/>
    <w:rsid w:val="00EA0E60"/>
    <w:rsid w:val="00EA3F2C"/>
    <w:rsid w:val="00EC0A1D"/>
    <w:rsid w:val="00ED00F5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3063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23"/>
    <w:uiPriority w:val="9"/>
    <w:unhideWhenUsed/>
    <w:qFormat/>
    <w:rsid w:val="00112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482A"/>
    <w:rPr>
      <w:color w:val="0066CC"/>
      <w:u w:val="single"/>
    </w:rPr>
  </w:style>
  <w:style w:type="character" w:customStyle="1" w:styleId="a2">
    <w:name w:val="Основной текст_"/>
    <w:basedOn w:val="DefaultParagraphFont"/>
    <w:link w:val="10"/>
    <w:rsid w:val="00BE48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BE482A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2"/>
    <w:basedOn w:val="Normal"/>
    <w:rsid w:val="00906C6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21">
    <w:name w:val="Основной текст (2)_"/>
    <w:basedOn w:val="DefaultParagraphFont"/>
    <w:link w:val="22"/>
    <w:rsid w:val="00906C6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906C6C"/>
    <w:pPr>
      <w:widowControl w:val="0"/>
      <w:shd w:val="clear" w:color="auto" w:fill="FFFFFF"/>
      <w:spacing w:before="60" w:after="0"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">
    <w:name w:val="Основной текст (6)_"/>
    <w:basedOn w:val="DefaultParagraphFont"/>
    <w:link w:val="60"/>
    <w:rsid w:val="001120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112098"/>
    <w:pPr>
      <w:widowControl w:val="0"/>
      <w:shd w:val="clear" w:color="auto" w:fill="FFFFFF"/>
      <w:spacing w:before="540" w:after="0" w:line="33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Заголовок 2 Знак"/>
    <w:basedOn w:val="DefaultParagraphFont"/>
    <w:link w:val="Heading2"/>
    <w:uiPriority w:val="9"/>
    <w:rsid w:val="00112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0pt">
    <w:name w:val="Основной текст + Интервал 0 pt"/>
    <w:basedOn w:val="a2"/>
    <w:rsid w:val="0011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Normal"/>
    <w:rsid w:val="00112098"/>
    <w:pPr>
      <w:widowControl w:val="0"/>
      <w:shd w:val="clear" w:color="auto" w:fill="FFFFFF"/>
      <w:spacing w:after="180" w:line="254" w:lineRule="exact"/>
      <w:ind w:hanging="1200"/>
    </w:pPr>
    <w:rPr>
      <w:rFonts w:ascii="Times New Roman" w:eastAsia="Times New Roman" w:hAnsi="Times New Roman" w:cs="Times New Roman"/>
      <w:color w:val="000000"/>
    </w:rPr>
  </w:style>
  <w:style w:type="character" w:customStyle="1" w:styleId="Exact">
    <w:name w:val="Основной текст Exact"/>
    <w:basedOn w:val="DefaultParagraphFont"/>
    <w:rsid w:val="001C6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a3">
    <w:name w:val="Основной текст + Полужирный"/>
    <w:basedOn w:val="a2"/>
    <w:rsid w:val="00B20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Exact">
    <w:name w:val="Основной текст (21) Exact"/>
    <w:basedOn w:val="DefaultParagraphFont"/>
    <w:rsid w:val="00E751A8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pt">
    <w:name w:val="Основной текст + Интервал 1 pt"/>
    <w:basedOn w:val="a2"/>
    <w:rsid w:val="001A5A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D3EDF-4479-4899-B720-54589FF9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